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CF9" w:rsidRPr="0052548E" w:rsidRDefault="002D7CF9" w:rsidP="002D7CF9">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r>
      <w:r>
        <w:rPr>
          <w:rFonts w:ascii="Arial" w:hAnsi="Arial" w:cs="Arial"/>
          <w:b/>
          <w:bCs/>
          <w:sz w:val="28"/>
        </w:rPr>
        <w:tab/>
        <w:t>R1-18</w:t>
      </w:r>
      <w:r w:rsidR="00FB6610">
        <w:rPr>
          <w:rFonts w:ascii="Arial" w:hAnsi="Arial" w:cs="Arial" w:hint="eastAsia"/>
          <w:b/>
          <w:bCs/>
          <w:sz w:val="28"/>
          <w:lang w:eastAsia="ja-JP"/>
        </w:rPr>
        <w:t>09135</w:t>
      </w:r>
    </w:p>
    <w:p w:rsidR="002D7CF9" w:rsidRPr="009513AC" w:rsidRDefault="002D7CF9" w:rsidP="002D7CF9">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Gothenburg, Sweden, August 20</w:t>
      </w:r>
      <w:r w:rsidRPr="00DA2426">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24</w:t>
      </w:r>
      <w:r w:rsidRPr="00DA2426">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2018 </w:t>
      </w:r>
    </w:p>
    <w:p w:rsidR="00F05CAF" w:rsidRPr="002D7CF9" w:rsidRDefault="00F05CAF" w:rsidP="00F05CAF">
      <w:pPr>
        <w:pStyle w:val="a6"/>
        <w:rPr>
          <w:noProof w:val="0"/>
          <w:lang w:val="en-GB"/>
        </w:rPr>
      </w:pPr>
    </w:p>
    <w:p w:rsidR="00F05CAF" w:rsidRPr="008D4DF3" w:rsidRDefault="00F05CAF" w:rsidP="00F05CAF">
      <w:pPr>
        <w:pStyle w:val="a6"/>
        <w:ind w:left="1800" w:hanging="1800"/>
        <w:rPr>
          <w:rFonts w:eastAsia="ＭＳ ゴシック"/>
          <w:noProof w:val="0"/>
          <w:sz w:val="24"/>
          <w:lang w:eastAsia="ja-JP"/>
        </w:rPr>
      </w:pPr>
      <w:r w:rsidRPr="008D4DF3">
        <w:rPr>
          <w:rFonts w:eastAsia="ＭＳ ゴシック"/>
          <w:noProof w:val="0"/>
          <w:sz w:val="24"/>
        </w:rPr>
        <w:t>Source:</w:t>
      </w:r>
      <w:r w:rsidRPr="008D4DF3">
        <w:rPr>
          <w:rFonts w:eastAsia="ＭＳ ゴシック"/>
          <w:noProof w:val="0"/>
          <w:sz w:val="24"/>
        </w:rPr>
        <w:tab/>
        <w:t xml:space="preserve">NTT </w:t>
      </w:r>
      <w:r w:rsidRPr="008D4DF3">
        <w:rPr>
          <w:rFonts w:eastAsia="ＭＳ ゴシック" w:hint="eastAsia"/>
          <w:noProof w:val="0"/>
          <w:sz w:val="24"/>
        </w:rPr>
        <w:t>DOCOMO</w:t>
      </w:r>
      <w:r w:rsidRPr="008D4DF3">
        <w:rPr>
          <w:rFonts w:eastAsia="ＭＳ ゴシック" w:hint="eastAsia"/>
          <w:noProof w:val="0"/>
          <w:sz w:val="24"/>
          <w:lang w:eastAsia="ja-JP"/>
        </w:rPr>
        <w:t>, INC.</w:t>
      </w:r>
    </w:p>
    <w:p w:rsidR="002667AA" w:rsidRPr="008D4DF3" w:rsidRDefault="002667AA" w:rsidP="002667AA">
      <w:pPr>
        <w:pStyle w:val="a6"/>
        <w:ind w:left="1800" w:hanging="1800"/>
        <w:jc w:val="both"/>
        <w:rPr>
          <w:noProof w:val="0"/>
          <w:sz w:val="24"/>
          <w:lang w:eastAsia="ja-JP"/>
        </w:rPr>
      </w:pPr>
      <w:r w:rsidRPr="008D4DF3">
        <w:rPr>
          <w:rFonts w:eastAsia="ＭＳ ゴシック"/>
          <w:noProof w:val="0"/>
          <w:sz w:val="24"/>
        </w:rPr>
        <w:t>Title:</w:t>
      </w:r>
      <w:r w:rsidRPr="008D4DF3">
        <w:rPr>
          <w:rFonts w:eastAsia="ＭＳ ゴシック"/>
          <w:noProof w:val="0"/>
          <w:sz w:val="24"/>
        </w:rPr>
        <w:tab/>
      </w:r>
      <w:r w:rsidR="00D16ACD">
        <w:rPr>
          <w:rFonts w:eastAsia="ＭＳ ゴシック"/>
          <w:noProof w:val="0"/>
          <w:sz w:val="24"/>
          <w:lang w:eastAsia="ja-JP"/>
        </w:rPr>
        <w:t>Maintenance</w:t>
      </w:r>
      <w:r w:rsidR="00C43E05">
        <w:rPr>
          <w:rFonts w:eastAsia="ＭＳ ゴシック" w:hint="eastAsia"/>
          <w:noProof w:val="0"/>
          <w:sz w:val="24"/>
          <w:lang w:eastAsia="ja-JP"/>
        </w:rPr>
        <w:t xml:space="preserve"> </w:t>
      </w:r>
      <w:r w:rsidR="00D16ACD">
        <w:rPr>
          <w:rFonts w:eastAsia="ＭＳ ゴシック" w:hint="eastAsia"/>
          <w:noProof w:val="0"/>
          <w:sz w:val="24"/>
          <w:lang w:eastAsia="ja-JP"/>
        </w:rPr>
        <w:t>for</w:t>
      </w:r>
      <w:r w:rsidR="00C43E05">
        <w:rPr>
          <w:rFonts w:eastAsia="ＭＳ ゴシック" w:hint="eastAsia"/>
          <w:noProof w:val="0"/>
          <w:sz w:val="24"/>
          <w:lang w:eastAsia="ja-JP"/>
        </w:rPr>
        <w:t xml:space="preserve"> </w:t>
      </w:r>
      <w:r w:rsidR="00A546CA">
        <w:rPr>
          <w:rFonts w:eastAsia="ＭＳ ゴシック" w:hint="eastAsia"/>
          <w:noProof w:val="0"/>
          <w:sz w:val="24"/>
          <w:lang w:eastAsia="ja-JP"/>
        </w:rPr>
        <w:t>NR random access</w:t>
      </w:r>
    </w:p>
    <w:p w:rsidR="002667AA" w:rsidRPr="008D4DF3" w:rsidRDefault="002667AA" w:rsidP="002667AA">
      <w:pPr>
        <w:pStyle w:val="a6"/>
        <w:tabs>
          <w:tab w:val="left" w:pos="1800"/>
        </w:tabs>
        <w:ind w:left="1800" w:hanging="1800"/>
        <w:rPr>
          <w:noProof w:val="0"/>
          <w:sz w:val="24"/>
          <w:lang w:eastAsia="ja-JP"/>
        </w:rPr>
      </w:pPr>
      <w:r w:rsidRPr="008D4DF3">
        <w:rPr>
          <w:rFonts w:eastAsia="ＭＳ ゴシック"/>
          <w:noProof w:val="0"/>
          <w:sz w:val="24"/>
        </w:rPr>
        <w:t>Agenda Item:</w:t>
      </w:r>
      <w:r w:rsidRPr="008D4DF3">
        <w:rPr>
          <w:rFonts w:eastAsia="ＭＳ ゴシック"/>
          <w:noProof w:val="0"/>
          <w:sz w:val="24"/>
        </w:rPr>
        <w:tab/>
      </w:r>
      <w:r w:rsidR="00D86638">
        <w:rPr>
          <w:rFonts w:eastAsia="ＭＳ ゴシック" w:hint="eastAsia"/>
          <w:noProof w:val="0"/>
          <w:sz w:val="24"/>
          <w:lang w:eastAsia="ja-JP"/>
        </w:rPr>
        <w:t>7</w:t>
      </w:r>
      <w:r w:rsidR="00C43E05">
        <w:rPr>
          <w:rFonts w:hint="eastAsia"/>
          <w:noProof w:val="0"/>
          <w:sz w:val="24"/>
          <w:lang w:eastAsia="ja-JP"/>
        </w:rPr>
        <w:t>.1.</w:t>
      </w:r>
      <w:r w:rsidR="00AC70AF">
        <w:rPr>
          <w:rFonts w:hint="eastAsia"/>
          <w:noProof w:val="0"/>
          <w:sz w:val="24"/>
          <w:lang w:eastAsia="ja-JP"/>
        </w:rPr>
        <w:t>1.</w:t>
      </w:r>
      <w:r w:rsidR="002D7CF9">
        <w:rPr>
          <w:rFonts w:hint="eastAsia"/>
          <w:noProof w:val="0"/>
          <w:sz w:val="24"/>
          <w:lang w:eastAsia="ja-JP"/>
        </w:rPr>
        <w:t>2</w:t>
      </w:r>
    </w:p>
    <w:p w:rsidR="002667AA" w:rsidRPr="008D4DF3" w:rsidRDefault="002667AA" w:rsidP="002667AA">
      <w:pPr>
        <w:pBdr>
          <w:bottom w:val="single" w:sz="6" w:space="1" w:color="auto"/>
        </w:pBdr>
        <w:ind w:left="1800" w:hanging="1800"/>
        <w:rPr>
          <w:rFonts w:ascii="Arial" w:eastAsia="SimSun" w:hAnsi="Arial"/>
          <w:b/>
          <w:lang w:val="en-US" w:eastAsia="zh-CN"/>
        </w:rPr>
      </w:pPr>
      <w:r w:rsidRPr="008D4DF3">
        <w:rPr>
          <w:rFonts w:ascii="Arial" w:hAnsi="Arial"/>
          <w:b/>
          <w:lang w:val="en-US"/>
        </w:rPr>
        <w:t>Document for:</w:t>
      </w:r>
      <w:r w:rsidRPr="008D4DF3">
        <w:rPr>
          <w:rFonts w:ascii="Arial" w:hAnsi="Arial" w:hint="eastAsia"/>
          <w:b/>
          <w:lang w:val="en-US" w:eastAsia="ja-JP"/>
        </w:rPr>
        <w:t xml:space="preserve"> </w:t>
      </w:r>
      <w:r w:rsidRPr="008D4DF3">
        <w:rPr>
          <w:rFonts w:ascii="Arial" w:hAnsi="Arial" w:hint="eastAsia"/>
          <w:b/>
          <w:lang w:val="en-US" w:eastAsia="ja-JP"/>
        </w:rPr>
        <w:tab/>
        <w:t>Discussion and Decision</w:t>
      </w:r>
    </w:p>
    <w:p w:rsidR="00DD4444" w:rsidRPr="008D4DF3" w:rsidRDefault="00DD4444" w:rsidP="00D2442F">
      <w:pPr>
        <w:pStyle w:val="1"/>
        <w:spacing w:after="120"/>
        <w:rPr>
          <w:b/>
          <w:lang w:val="en-US"/>
        </w:rPr>
      </w:pPr>
      <w:bookmarkStart w:id="1" w:name="DocumentFor"/>
      <w:bookmarkEnd w:id="1"/>
      <w:r w:rsidRPr="008D4DF3">
        <w:rPr>
          <w:b/>
          <w:lang w:val="en-US"/>
        </w:rPr>
        <w:t>Introducti</w:t>
      </w:r>
      <w:r w:rsidRPr="008D4DF3">
        <w:rPr>
          <w:rFonts w:hint="eastAsia"/>
          <w:b/>
          <w:lang w:val="en-US"/>
        </w:rPr>
        <w:t>on</w:t>
      </w:r>
    </w:p>
    <w:p w:rsidR="003178C3" w:rsidRPr="00E735B3" w:rsidRDefault="00C346A1" w:rsidP="003178C3">
      <w:pPr>
        <w:spacing w:afterLines="50" w:after="120"/>
        <w:jc w:val="both"/>
        <w:rPr>
          <w:rFonts w:eastAsia="ＭＳ 明朝"/>
          <w:sz w:val="22"/>
          <w:lang w:val="en-US" w:eastAsia="ja-JP"/>
        </w:rPr>
      </w:pPr>
      <w:r w:rsidRPr="008D4DF3">
        <w:rPr>
          <w:rFonts w:eastAsia="ＭＳ 明朝" w:hint="eastAsia"/>
          <w:sz w:val="22"/>
          <w:lang w:val="en-US"/>
        </w:rPr>
        <w:t>At the RAN</w:t>
      </w:r>
      <w:r w:rsidR="001C1F54" w:rsidRPr="008D4DF3">
        <w:rPr>
          <w:rFonts w:eastAsia="ＭＳ 明朝" w:hint="eastAsia"/>
          <w:sz w:val="22"/>
          <w:lang w:val="en-US" w:eastAsia="ja-JP"/>
        </w:rPr>
        <w:t>1</w:t>
      </w:r>
      <w:r w:rsidR="003178C3">
        <w:rPr>
          <w:rFonts w:eastAsia="ＭＳ 明朝" w:hint="eastAsia"/>
          <w:sz w:val="22"/>
          <w:lang w:val="en-US" w:eastAsia="ja-JP"/>
        </w:rPr>
        <w:t>#</w:t>
      </w:r>
      <w:r w:rsidR="00651334">
        <w:rPr>
          <w:rFonts w:eastAsia="ＭＳ 明朝" w:hint="eastAsia"/>
          <w:sz w:val="22"/>
          <w:lang w:val="en-US" w:eastAsia="ja-JP"/>
        </w:rPr>
        <w:t>93</w:t>
      </w:r>
      <w:r w:rsidR="00E21316" w:rsidRPr="008D4DF3">
        <w:rPr>
          <w:rFonts w:eastAsia="ＭＳ 明朝" w:hint="eastAsia"/>
          <w:sz w:val="22"/>
          <w:lang w:val="en-US"/>
        </w:rPr>
        <w:t xml:space="preserve"> meeting, </w:t>
      </w:r>
      <w:r w:rsidR="00651334">
        <w:rPr>
          <w:rFonts w:eastAsia="ＭＳ 明朝" w:hint="eastAsia"/>
          <w:sz w:val="22"/>
          <w:lang w:val="en-US" w:eastAsia="ja-JP"/>
        </w:rPr>
        <w:t>remaining issues regarding NR random access</w:t>
      </w:r>
      <w:r w:rsidR="00E83780" w:rsidRPr="008D4DF3">
        <w:rPr>
          <w:rFonts w:eastAsia="ＭＳ 明朝" w:hint="eastAsia"/>
          <w:sz w:val="22"/>
          <w:lang w:val="en-US" w:eastAsia="ja-JP"/>
        </w:rPr>
        <w:t xml:space="preserve"> </w:t>
      </w:r>
      <w:r w:rsidR="005C4ED4">
        <w:rPr>
          <w:rFonts w:eastAsia="ＭＳ 明朝" w:hint="eastAsia"/>
          <w:sz w:val="22"/>
          <w:lang w:val="en-US" w:eastAsia="ja-JP"/>
        </w:rPr>
        <w:t>were</w:t>
      </w:r>
      <w:r w:rsidR="001C1F54" w:rsidRPr="008D4DF3">
        <w:rPr>
          <w:rFonts w:eastAsia="ＭＳ 明朝" w:hint="eastAsia"/>
          <w:sz w:val="22"/>
          <w:lang w:val="en-US" w:eastAsia="ja-JP"/>
        </w:rPr>
        <w:t xml:space="preserve"> discussed</w:t>
      </w:r>
      <w:r w:rsidR="00B521E2" w:rsidRPr="008D4DF3">
        <w:rPr>
          <w:rFonts w:eastAsia="ＭＳ 明朝" w:hint="eastAsia"/>
          <w:sz w:val="22"/>
          <w:lang w:val="en-US" w:eastAsia="ja-JP"/>
        </w:rPr>
        <w:t xml:space="preserve"> </w:t>
      </w:r>
      <w:r w:rsidR="00651334">
        <w:rPr>
          <w:rFonts w:eastAsia="ＭＳ 明朝" w:hint="eastAsia"/>
          <w:sz w:val="22"/>
          <w:lang w:val="en-US" w:eastAsia="ja-JP"/>
        </w:rPr>
        <w:t xml:space="preserve">and RAN1 made </w:t>
      </w:r>
      <w:r w:rsidR="00700278">
        <w:rPr>
          <w:rFonts w:eastAsia="ＭＳ 明朝" w:hint="eastAsia"/>
          <w:sz w:val="22"/>
          <w:lang w:val="en-US" w:eastAsia="ja-JP"/>
        </w:rPr>
        <w:t>a</w:t>
      </w:r>
      <w:r w:rsidR="00C03617">
        <w:rPr>
          <w:rFonts w:eastAsia="ＭＳ 明朝" w:hint="eastAsia"/>
          <w:sz w:val="22"/>
          <w:lang w:val="en-US" w:eastAsia="ja-JP"/>
        </w:rPr>
        <w:t xml:space="preserve">greements </w:t>
      </w:r>
      <w:r w:rsidR="0059048E" w:rsidRPr="008D4DF3">
        <w:rPr>
          <w:rFonts w:eastAsia="ＭＳ 明朝" w:hint="eastAsia"/>
          <w:sz w:val="22"/>
          <w:lang w:val="en-US" w:eastAsia="ja-JP"/>
        </w:rPr>
        <w:t>[</w:t>
      </w:r>
      <w:r w:rsidR="00606BB3">
        <w:rPr>
          <w:rFonts w:eastAsia="ＭＳ 明朝" w:hint="eastAsia"/>
          <w:sz w:val="22"/>
          <w:lang w:val="en-US" w:eastAsia="ja-JP"/>
        </w:rPr>
        <w:t>1</w:t>
      </w:r>
      <w:r w:rsidR="0059048E" w:rsidRPr="008D4DF3">
        <w:rPr>
          <w:rFonts w:eastAsia="ＭＳ 明朝" w:hint="eastAsia"/>
          <w:sz w:val="22"/>
          <w:lang w:val="en-US" w:eastAsia="ja-JP"/>
        </w:rPr>
        <w:t>]</w:t>
      </w:r>
      <w:r w:rsidR="006D358E" w:rsidRPr="008D4DF3">
        <w:rPr>
          <w:rFonts w:eastAsia="ＭＳ 明朝" w:hint="eastAsia"/>
          <w:sz w:val="22"/>
          <w:lang w:val="en-US" w:eastAsia="ja-JP"/>
        </w:rPr>
        <w:t>.</w:t>
      </w:r>
      <w:r w:rsidR="002634B4">
        <w:rPr>
          <w:rFonts w:eastAsia="ＭＳ 明朝" w:hint="eastAsia"/>
          <w:sz w:val="22"/>
          <w:lang w:val="en-US" w:eastAsia="ja-JP"/>
        </w:rPr>
        <w:t xml:space="preserve"> </w:t>
      </w:r>
      <w:r w:rsidR="008F3900" w:rsidRPr="008D4DF3">
        <w:rPr>
          <w:rFonts w:eastAsia="ＭＳ 明朝" w:hint="eastAsia"/>
          <w:sz w:val="22"/>
          <w:lang w:val="en-US" w:eastAsia="ja-JP"/>
        </w:rPr>
        <w:t xml:space="preserve">In this contribution, </w:t>
      </w:r>
      <w:r w:rsidR="008A5D68" w:rsidRPr="008D4DF3">
        <w:rPr>
          <w:rFonts w:eastAsia="ＭＳ 明朝" w:hint="eastAsia"/>
          <w:sz w:val="22"/>
          <w:lang w:val="en-US" w:eastAsia="ja-JP"/>
        </w:rPr>
        <w:t xml:space="preserve">we discuss </w:t>
      </w:r>
      <w:r w:rsidR="00901636">
        <w:rPr>
          <w:rFonts w:eastAsia="ＭＳ 明朝" w:hint="eastAsia"/>
          <w:sz w:val="22"/>
          <w:lang w:val="en-US" w:eastAsia="ja-JP"/>
        </w:rPr>
        <w:t xml:space="preserve">on </w:t>
      </w:r>
      <w:r w:rsidR="00651334">
        <w:rPr>
          <w:rFonts w:eastAsia="ＭＳ 明朝" w:hint="eastAsia"/>
          <w:sz w:val="22"/>
          <w:lang w:val="en-US" w:eastAsia="ja-JP"/>
        </w:rPr>
        <w:t>r</w:t>
      </w:r>
      <w:r w:rsidR="00250F88">
        <w:rPr>
          <w:rFonts w:eastAsia="ＭＳ 明朝" w:hint="eastAsia"/>
          <w:sz w:val="22"/>
          <w:lang w:val="en-US" w:eastAsia="ja-JP"/>
        </w:rPr>
        <w:t xml:space="preserve">emaining issues </w:t>
      </w:r>
      <w:r w:rsidR="005B406F">
        <w:rPr>
          <w:rFonts w:eastAsia="ＭＳ 明朝" w:hint="eastAsia"/>
          <w:sz w:val="22"/>
          <w:lang w:val="en-US" w:eastAsia="ja-JP"/>
        </w:rPr>
        <w:t>regarding</w:t>
      </w:r>
      <w:r w:rsidR="002872EF">
        <w:rPr>
          <w:rFonts w:eastAsia="ＭＳ 明朝" w:hint="eastAsia"/>
          <w:sz w:val="22"/>
          <w:lang w:val="en-US" w:eastAsia="ja-JP"/>
        </w:rPr>
        <w:t xml:space="preserve"> </w:t>
      </w:r>
      <w:r w:rsidR="00651334">
        <w:rPr>
          <w:rFonts w:eastAsia="ＭＳ 明朝" w:hint="eastAsia"/>
          <w:sz w:val="22"/>
          <w:lang w:val="en-US" w:eastAsia="ja-JP"/>
        </w:rPr>
        <w:t xml:space="preserve">the power ramping suspension, SSB-PRACH occasion mapping, the higher layer parameter </w:t>
      </w:r>
      <w:proofErr w:type="spellStart"/>
      <w:r w:rsidR="00651334" w:rsidRPr="00651334">
        <w:rPr>
          <w:rFonts w:eastAsia="ＭＳ 明朝"/>
          <w:i/>
          <w:sz w:val="22"/>
          <w:lang w:val="en-US" w:eastAsia="ja-JP"/>
        </w:rPr>
        <w:t>ssb-PositionsInBurst</w:t>
      </w:r>
      <w:proofErr w:type="spellEnd"/>
      <w:r w:rsidR="00651334">
        <w:rPr>
          <w:rFonts w:eastAsia="ＭＳ 明朝" w:hint="eastAsia"/>
          <w:sz w:val="22"/>
          <w:szCs w:val="22"/>
          <w:lang w:val="en-US" w:eastAsia="ja-JP"/>
        </w:rPr>
        <w:t xml:space="preserve"> and CORESET/Search space.</w:t>
      </w:r>
    </w:p>
    <w:p w:rsidR="00A546CA" w:rsidRPr="00F624AE" w:rsidRDefault="00A546CA" w:rsidP="00A546CA">
      <w:pPr>
        <w:pStyle w:val="1"/>
        <w:numPr>
          <w:ilvl w:val="0"/>
          <w:numId w:val="7"/>
        </w:numPr>
        <w:spacing w:before="180" w:after="120"/>
        <w:rPr>
          <w:rFonts w:eastAsia="ＭＳ 明朝"/>
          <w:b/>
          <w:bCs w:val="0"/>
          <w:lang w:val="en-US"/>
        </w:rPr>
      </w:pPr>
      <w:r w:rsidRPr="00A546CA">
        <w:rPr>
          <w:rFonts w:eastAsia="ＭＳ 明朝"/>
          <w:b/>
          <w:bCs w:val="0"/>
          <w:lang w:val="en-US"/>
        </w:rPr>
        <w:t>Remaining issues on RACH procedure</w:t>
      </w:r>
    </w:p>
    <w:p w:rsidR="00A546CA" w:rsidRPr="0020771A" w:rsidRDefault="00A546CA" w:rsidP="00A546CA">
      <w:pPr>
        <w:pStyle w:val="afd"/>
        <w:keepNext/>
        <w:widowControl/>
        <w:numPr>
          <w:ilvl w:val="0"/>
          <w:numId w:val="34"/>
        </w:numPr>
        <w:spacing w:beforeLines="0" w:after="240"/>
        <w:ind w:firstLineChars="0"/>
        <w:jc w:val="left"/>
        <w:outlineLvl w:val="1"/>
        <w:rPr>
          <w:rFonts w:ascii="Arial" w:hAnsi="Arial"/>
          <w:b/>
          <w:vanish/>
        </w:rPr>
      </w:pPr>
    </w:p>
    <w:p w:rsidR="00A546CA" w:rsidRPr="0020771A" w:rsidRDefault="00A546CA" w:rsidP="00A546CA">
      <w:pPr>
        <w:pStyle w:val="afd"/>
        <w:keepNext/>
        <w:widowControl/>
        <w:numPr>
          <w:ilvl w:val="0"/>
          <w:numId w:val="34"/>
        </w:numPr>
        <w:spacing w:beforeLines="0" w:after="240"/>
        <w:ind w:firstLineChars="0"/>
        <w:jc w:val="left"/>
        <w:outlineLvl w:val="1"/>
        <w:rPr>
          <w:rFonts w:ascii="Arial" w:hAnsi="Arial"/>
          <w:b/>
          <w:vanish/>
        </w:rPr>
      </w:pPr>
    </w:p>
    <w:p w:rsidR="00A546CA" w:rsidRPr="00A546CA" w:rsidRDefault="00A546CA" w:rsidP="00A546CA">
      <w:pPr>
        <w:pStyle w:val="2"/>
        <w:numPr>
          <w:ilvl w:val="1"/>
          <w:numId w:val="34"/>
        </w:numPr>
        <w:spacing w:after="240" w:line="240" w:lineRule="auto"/>
        <w:rPr>
          <w:b/>
          <w:lang w:val="en-US"/>
        </w:rPr>
      </w:pPr>
      <w:r>
        <w:rPr>
          <w:rFonts w:hint="eastAsia"/>
          <w:b/>
          <w:lang w:val="en-US" w:eastAsia="ja-JP"/>
        </w:rPr>
        <w:t>The power ramping suspension notification for power prioritization</w:t>
      </w:r>
    </w:p>
    <w:p w:rsidR="00A546CA" w:rsidRPr="009F2081" w:rsidRDefault="00A546CA" w:rsidP="00A546CA">
      <w:pPr>
        <w:rPr>
          <w:rFonts w:eastAsia="游明朝"/>
          <w:sz w:val="22"/>
          <w:szCs w:val="22"/>
          <w:lang w:val="en-US" w:eastAsia="ja-JP"/>
        </w:rPr>
      </w:pPr>
      <w:r w:rsidRPr="00A546CA">
        <w:rPr>
          <w:rFonts w:eastAsia="游明朝" w:hint="eastAsia"/>
          <w:sz w:val="22"/>
          <w:szCs w:val="22"/>
          <w:lang w:val="en-US" w:eastAsia="ja-JP"/>
        </w:rPr>
        <w:t>The</w:t>
      </w:r>
      <w:r w:rsidRPr="009F2081">
        <w:rPr>
          <w:rFonts w:eastAsia="游明朝"/>
          <w:sz w:val="22"/>
          <w:szCs w:val="22"/>
          <w:lang w:val="en-US" w:eastAsia="ja-JP"/>
        </w:rPr>
        <w:t xml:space="preserve"> power ramping suspension notification for UL beam switch is captured in Section 7.4 in TS 38.213</w:t>
      </w:r>
      <w:r w:rsidRPr="009F2081">
        <w:rPr>
          <w:rFonts w:eastAsia="游明朝" w:hint="eastAsia"/>
          <w:sz w:val="22"/>
          <w:szCs w:val="22"/>
          <w:lang w:val="en-US" w:eastAsia="ja-JP"/>
        </w:rPr>
        <w:t xml:space="preserve">, and also RAN2 captured the UE </w:t>
      </w:r>
      <w:proofErr w:type="spellStart"/>
      <w:r w:rsidRPr="009F2081">
        <w:rPr>
          <w:rFonts w:eastAsia="游明朝"/>
          <w:sz w:val="22"/>
          <w:szCs w:val="22"/>
          <w:lang w:val="en-US" w:eastAsia="ja-JP"/>
        </w:rPr>
        <w:t>behaviour</w:t>
      </w:r>
      <w:proofErr w:type="spellEnd"/>
      <w:r w:rsidRPr="009F2081">
        <w:rPr>
          <w:rFonts w:eastAsia="游明朝" w:hint="eastAsia"/>
          <w:sz w:val="22"/>
          <w:szCs w:val="22"/>
          <w:lang w:val="en-US" w:eastAsia="ja-JP"/>
        </w:rPr>
        <w:t xml:space="preserve"> if the power ramping suspension notification is indicated in TS 38.321. On the other hand, </w:t>
      </w:r>
      <w:r w:rsidRPr="009F2081">
        <w:rPr>
          <w:rFonts w:eastAsia="游明朝"/>
          <w:sz w:val="22"/>
          <w:szCs w:val="22"/>
          <w:lang w:val="en-US" w:eastAsia="ja-JP"/>
        </w:rPr>
        <w:t>RAN2 has agreed that the power ramping suspension notification can be reused for the lower prioritized PRACH transmission in dual-connectivity case as 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A546CA" w:rsidRPr="00A546CA" w:rsidTr="00585E4B">
        <w:tc>
          <w:tcPr>
            <w:tcW w:w="10170" w:type="dxa"/>
            <w:shd w:val="clear" w:color="auto" w:fill="auto"/>
          </w:tcPr>
          <w:p w:rsidR="00A546CA" w:rsidRPr="009F2081" w:rsidRDefault="00A546CA" w:rsidP="00585E4B">
            <w:pPr>
              <w:rPr>
                <w:b/>
                <w:sz w:val="22"/>
                <w:szCs w:val="22"/>
                <w:lang w:eastAsia="x-none"/>
              </w:rPr>
            </w:pPr>
            <w:r w:rsidRPr="009F2081">
              <w:rPr>
                <w:sz w:val="22"/>
                <w:szCs w:val="22"/>
                <w:highlight w:val="green"/>
                <w:lang w:eastAsia="ja-JP"/>
              </w:rPr>
              <w:t>RAN2 #101</w:t>
            </w:r>
            <w:r w:rsidRPr="009F2081">
              <w:rPr>
                <w:b/>
                <w:sz w:val="22"/>
                <w:szCs w:val="22"/>
                <w:lang w:eastAsia="x-none"/>
              </w:rPr>
              <w:t>:</w:t>
            </w:r>
          </w:p>
          <w:p w:rsidR="00A546CA" w:rsidRPr="00A546CA" w:rsidRDefault="00A546CA" w:rsidP="00585E4B">
            <w:pPr>
              <w:numPr>
                <w:ilvl w:val="0"/>
                <w:numId w:val="8"/>
              </w:numPr>
              <w:tabs>
                <w:tab w:val="left" w:pos="3352"/>
              </w:tabs>
              <w:rPr>
                <w:lang w:eastAsia="x-none"/>
              </w:rPr>
            </w:pPr>
            <w:r w:rsidRPr="009F2081">
              <w:rPr>
                <w:sz w:val="22"/>
                <w:szCs w:val="22"/>
                <w:lang w:eastAsia="x-none"/>
              </w:rPr>
              <w:t>The power ramping suspension notification defined in NR for UL beam switch case can be reused for the lower prioritized PRACH transmission in dual-connectivity case</w:t>
            </w:r>
          </w:p>
        </w:tc>
      </w:tr>
    </w:tbl>
    <w:p w:rsidR="00A546CA" w:rsidRPr="00A546CA" w:rsidRDefault="00A546CA" w:rsidP="00A546CA">
      <w:pPr>
        <w:rPr>
          <w:lang w:eastAsia="ja-JP"/>
        </w:rPr>
      </w:pPr>
    </w:p>
    <w:p w:rsidR="00A546CA" w:rsidRPr="009F2081" w:rsidRDefault="00A546CA" w:rsidP="00A546CA">
      <w:pPr>
        <w:rPr>
          <w:rFonts w:eastAsia="游明朝"/>
          <w:sz w:val="22"/>
          <w:szCs w:val="22"/>
          <w:lang w:val="en-US" w:eastAsia="ja-JP"/>
        </w:rPr>
      </w:pPr>
      <w:r w:rsidRPr="009F2081">
        <w:rPr>
          <w:rFonts w:eastAsia="游明朝"/>
          <w:sz w:val="22"/>
          <w:szCs w:val="22"/>
          <w:lang w:val="en-US" w:eastAsia="ja-JP"/>
        </w:rPr>
        <w:t>However, RAN1 specification does not capture above case, and the condition on indication of the power ramping suspension</w:t>
      </w:r>
      <w:r w:rsidRPr="009F2081">
        <w:rPr>
          <w:rFonts w:eastAsia="游明朝" w:hint="eastAsia"/>
          <w:sz w:val="22"/>
          <w:szCs w:val="22"/>
          <w:lang w:val="en-US" w:eastAsia="ja-JP"/>
        </w:rPr>
        <w:t>, i.e., power prioritization case,</w:t>
      </w:r>
      <w:r w:rsidRPr="009F2081">
        <w:rPr>
          <w:rFonts w:eastAsia="游明朝"/>
          <w:sz w:val="22"/>
          <w:szCs w:val="22"/>
          <w:lang w:val="en-US" w:eastAsia="ja-JP"/>
        </w:rPr>
        <w:t xml:space="preserve"> should be captured in RAN1 specification as in LTE. </w:t>
      </w:r>
      <w:r w:rsidRPr="009F2081">
        <w:rPr>
          <w:rFonts w:eastAsia="游明朝" w:hint="eastAsia"/>
          <w:sz w:val="22"/>
          <w:szCs w:val="22"/>
          <w:lang w:val="en-US" w:eastAsia="ja-JP"/>
        </w:rPr>
        <w:t>Otherwise, NR PRACH degrades compared with in LTE in terms of interference effect</w:t>
      </w:r>
      <w:r w:rsidR="00050518" w:rsidRPr="009F2081">
        <w:rPr>
          <w:rFonts w:eastAsia="游明朝" w:hint="eastAsia"/>
          <w:sz w:val="22"/>
          <w:szCs w:val="22"/>
          <w:lang w:val="en-US" w:eastAsia="ja-JP"/>
        </w:rPr>
        <w:t xml:space="preserve"> from PRACH</w:t>
      </w:r>
      <w:r w:rsidRPr="009F2081">
        <w:rPr>
          <w:rFonts w:eastAsia="游明朝" w:hint="eastAsia"/>
          <w:sz w:val="22"/>
          <w:szCs w:val="22"/>
          <w:lang w:val="en-US" w:eastAsia="ja-JP"/>
        </w:rPr>
        <w:t>.</w:t>
      </w:r>
      <w:r w:rsidR="00050518" w:rsidRPr="009F2081">
        <w:rPr>
          <w:rFonts w:eastAsia="游明朝" w:hint="eastAsia"/>
          <w:sz w:val="22"/>
          <w:szCs w:val="22"/>
          <w:lang w:val="en-US" w:eastAsia="ja-JP"/>
        </w:rPr>
        <w:t xml:space="preserve"> In case that the power ramping suspension notification is indicated, the UE </w:t>
      </w:r>
      <w:proofErr w:type="spellStart"/>
      <w:r w:rsidR="00050518" w:rsidRPr="009F2081">
        <w:rPr>
          <w:rFonts w:eastAsia="游明朝"/>
          <w:sz w:val="22"/>
          <w:szCs w:val="22"/>
          <w:lang w:val="en-US" w:eastAsia="ja-JP"/>
        </w:rPr>
        <w:t>behaviour</w:t>
      </w:r>
      <w:proofErr w:type="spellEnd"/>
      <w:r w:rsidR="00050518" w:rsidRPr="009F2081">
        <w:rPr>
          <w:rFonts w:eastAsia="游明朝" w:hint="eastAsia"/>
          <w:sz w:val="22"/>
          <w:szCs w:val="22"/>
          <w:lang w:val="en-US" w:eastAsia="ja-JP"/>
        </w:rPr>
        <w:t xml:space="preserve"> should be same also in NR. </w:t>
      </w:r>
      <w:r w:rsidR="00D0720A">
        <w:rPr>
          <w:rFonts w:eastAsia="游明朝" w:hint="eastAsia"/>
          <w:sz w:val="22"/>
          <w:szCs w:val="22"/>
          <w:lang w:val="en-US" w:eastAsia="ja-JP"/>
        </w:rPr>
        <w:t>I</w:t>
      </w:r>
      <w:r w:rsidRPr="009F2081">
        <w:rPr>
          <w:rFonts w:eastAsia="游明朝"/>
          <w:sz w:val="22"/>
          <w:szCs w:val="22"/>
          <w:lang w:val="en-US" w:eastAsia="ja-JP"/>
        </w:rPr>
        <w:t>n LTE, t</w:t>
      </w:r>
      <w:r w:rsidR="00050518" w:rsidRPr="009F2081">
        <w:rPr>
          <w:rFonts w:eastAsia="游明朝"/>
          <w:sz w:val="22"/>
          <w:szCs w:val="22"/>
          <w:lang w:val="en-US" w:eastAsia="ja-JP"/>
        </w:rPr>
        <w:t xml:space="preserve">he related sentence </w:t>
      </w:r>
      <w:r w:rsidR="00050518" w:rsidRPr="009F2081">
        <w:rPr>
          <w:rFonts w:eastAsia="游明朝" w:hint="eastAsia"/>
          <w:sz w:val="22"/>
          <w:szCs w:val="22"/>
          <w:lang w:val="en-US" w:eastAsia="ja-JP"/>
        </w:rPr>
        <w:t xml:space="preserve">in section </w:t>
      </w:r>
      <w:r w:rsidR="00050518" w:rsidRPr="009F2081">
        <w:rPr>
          <w:rFonts w:eastAsia="游明朝"/>
          <w:sz w:val="22"/>
          <w:szCs w:val="22"/>
          <w:lang w:val="en-US" w:eastAsia="ja-JP"/>
        </w:rPr>
        <w:t>5.1.4</w:t>
      </w:r>
      <w:r w:rsidR="00050518" w:rsidRPr="009F2081">
        <w:rPr>
          <w:rFonts w:eastAsia="游明朝" w:hint="eastAsia"/>
          <w:sz w:val="22"/>
          <w:szCs w:val="22"/>
          <w:lang w:val="en-US" w:eastAsia="ja-JP"/>
        </w:rPr>
        <w:t xml:space="preserve"> </w:t>
      </w:r>
      <w:r w:rsidR="00050518" w:rsidRPr="009F2081">
        <w:rPr>
          <w:rFonts w:eastAsia="游明朝"/>
          <w:sz w:val="22"/>
          <w:szCs w:val="22"/>
          <w:lang w:val="en-US" w:eastAsia="ja-JP"/>
        </w:rPr>
        <w:t>in TS36.213</w:t>
      </w:r>
      <w:r w:rsidR="00050518" w:rsidRPr="009F2081">
        <w:rPr>
          <w:rFonts w:eastAsia="游明朝" w:hint="eastAsia"/>
          <w:sz w:val="22"/>
          <w:szCs w:val="22"/>
          <w:lang w:val="en-US" w:eastAsia="ja-JP"/>
        </w:rPr>
        <w:t xml:space="preserve"> </w:t>
      </w:r>
      <w:r w:rsidRPr="009F2081">
        <w:rPr>
          <w:rFonts w:eastAsia="游明朝"/>
          <w:sz w:val="22"/>
          <w:szCs w:val="22"/>
          <w:lang w:val="en-US" w:eastAsia="ja-JP"/>
        </w:rPr>
        <w:t>is “If the UE drops the PRACH transmission, it sends power ramping suspension indicator to the higher layers. If the UE adjusts the power of PRACH transmission, it may send power ramping suspension indicator to the higher layers.</w:t>
      </w:r>
      <w:proofErr w:type="gramStart"/>
      <w:r w:rsidRPr="009F2081">
        <w:rPr>
          <w:rFonts w:eastAsia="游明朝"/>
          <w:sz w:val="22"/>
          <w:szCs w:val="22"/>
          <w:lang w:val="en-US" w:eastAsia="ja-JP"/>
        </w:rPr>
        <w:t>”</w:t>
      </w:r>
      <w:r w:rsidR="00D0720A">
        <w:rPr>
          <w:rFonts w:eastAsia="游明朝" w:hint="eastAsia"/>
          <w:sz w:val="22"/>
          <w:szCs w:val="22"/>
          <w:lang w:val="en-US" w:eastAsia="ja-JP"/>
        </w:rPr>
        <w:t>.</w:t>
      </w:r>
      <w:proofErr w:type="gramEnd"/>
    </w:p>
    <w:p w:rsidR="00A546CA" w:rsidRPr="009F2081" w:rsidRDefault="00050518" w:rsidP="00A546CA">
      <w:pPr>
        <w:rPr>
          <w:rFonts w:eastAsia="游明朝"/>
          <w:sz w:val="22"/>
          <w:szCs w:val="22"/>
          <w:lang w:val="en-US" w:eastAsia="ja-JP"/>
        </w:rPr>
      </w:pPr>
      <w:r w:rsidRPr="009F2081">
        <w:rPr>
          <w:rFonts w:eastAsia="游明朝"/>
          <w:sz w:val="22"/>
          <w:szCs w:val="22"/>
          <w:lang w:val="en-US" w:eastAsia="ja-JP"/>
        </w:rPr>
        <w:t>In addition, in NR, power prioritization including CA and SUL, and power sharing for dual connectivity</w:t>
      </w:r>
      <w:r w:rsidRPr="009F2081">
        <w:rPr>
          <w:rFonts w:eastAsia="游明朝" w:hint="eastAsia"/>
          <w:sz w:val="22"/>
          <w:szCs w:val="22"/>
          <w:lang w:val="en-US" w:eastAsia="ja-JP"/>
        </w:rPr>
        <w:t xml:space="preserve"> were introduced</w:t>
      </w:r>
      <w:r w:rsidRPr="009F2081">
        <w:rPr>
          <w:rFonts w:eastAsia="游明朝"/>
          <w:sz w:val="22"/>
          <w:szCs w:val="22"/>
          <w:lang w:val="en-US" w:eastAsia="ja-JP"/>
        </w:rPr>
        <w:t xml:space="preserve"> </w:t>
      </w:r>
      <w:r w:rsidRPr="009F2081">
        <w:rPr>
          <w:rFonts w:eastAsia="游明朝" w:hint="eastAsia"/>
          <w:sz w:val="22"/>
          <w:szCs w:val="22"/>
          <w:lang w:val="en-US" w:eastAsia="ja-JP"/>
        </w:rPr>
        <w:t xml:space="preserve">in section </w:t>
      </w:r>
      <w:r w:rsidRPr="009F2081">
        <w:rPr>
          <w:rFonts w:eastAsia="游明朝"/>
          <w:sz w:val="22"/>
          <w:szCs w:val="22"/>
          <w:lang w:val="en-US" w:eastAsia="ja-JP"/>
        </w:rPr>
        <w:t>7.5 and 7.6</w:t>
      </w:r>
      <w:r w:rsidRPr="009F2081">
        <w:rPr>
          <w:rFonts w:eastAsia="游明朝" w:hint="eastAsia"/>
          <w:sz w:val="22"/>
          <w:szCs w:val="22"/>
          <w:lang w:val="en-US" w:eastAsia="ja-JP"/>
        </w:rPr>
        <w:t xml:space="preserve"> </w:t>
      </w:r>
      <w:r w:rsidRPr="009F2081">
        <w:rPr>
          <w:rFonts w:eastAsia="游明朝"/>
          <w:sz w:val="22"/>
          <w:szCs w:val="22"/>
          <w:lang w:val="en-US" w:eastAsia="ja-JP"/>
        </w:rPr>
        <w:t xml:space="preserve">in TS38.213. Then the power ramping suspension notification </w:t>
      </w:r>
      <w:r w:rsidRPr="009F2081">
        <w:rPr>
          <w:rFonts w:eastAsia="游明朝" w:hint="eastAsia"/>
          <w:sz w:val="22"/>
          <w:szCs w:val="22"/>
          <w:lang w:val="en-US" w:eastAsia="ja-JP"/>
        </w:rPr>
        <w:t>should</w:t>
      </w:r>
      <w:r w:rsidRPr="009F2081">
        <w:rPr>
          <w:rFonts w:eastAsia="游明朝"/>
          <w:sz w:val="22"/>
          <w:szCs w:val="22"/>
          <w:lang w:val="en-US" w:eastAsia="ja-JP"/>
        </w:rPr>
        <w:t xml:space="preserve"> be reused for these cases</w:t>
      </w:r>
      <w:r w:rsidRPr="009F2081">
        <w:rPr>
          <w:rFonts w:eastAsia="游明朝" w:hint="eastAsia"/>
          <w:sz w:val="22"/>
          <w:szCs w:val="22"/>
          <w:lang w:val="en-US" w:eastAsia="ja-JP"/>
        </w:rPr>
        <w:t xml:space="preserve"> as well</w:t>
      </w:r>
      <w:r w:rsidRPr="009F2081">
        <w:rPr>
          <w:rFonts w:eastAsia="游明朝"/>
          <w:sz w:val="22"/>
          <w:szCs w:val="22"/>
          <w:lang w:val="en-US" w:eastAsia="ja-JP"/>
        </w:rPr>
        <w:t>.</w:t>
      </w:r>
    </w:p>
    <w:p w:rsidR="00050518" w:rsidRDefault="00050518" w:rsidP="00A546CA">
      <w:pPr>
        <w:rPr>
          <w:lang w:eastAsia="ja-JP"/>
        </w:rPr>
      </w:pPr>
    </w:p>
    <w:p w:rsidR="00050518" w:rsidRPr="00A546CA" w:rsidRDefault="00050518" w:rsidP="00A546CA">
      <w:pPr>
        <w:rPr>
          <w:lang w:eastAsia="ja-JP"/>
        </w:rPr>
      </w:pPr>
      <w:r w:rsidRPr="001A2879">
        <w:rPr>
          <w:rFonts w:eastAsia="游明朝" w:hint="eastAsia"/>
          <w:b/>
          <w:sz w:val="22"/>
          <w:szCs w:val="22"/>
          <w:u w:val="single"/>
        </w:rPr>
        <w:t>Proposal 1</w:t>
      </w:r>
      <w:r w:rsidRPr="00050518">
        <w:rPr>
          <w:rFonts w:eastAsia="游明朝" w:hint="eastAsia"/>
          <w:b/>
          <w:sz w:val="22"/>
          <w:szCs w:val="22"/>
        </w:rPr>
        <w:t xml:space="preserve">: </w:t>
      </w:r>
      <w:r w:rsidRPr="00050518">
        <w:rPr>
          <w:rFonts w:eastAsia="游明朝"/>
          <w:b/>
          <w:sz w:val="22"/>
          <w:szCs w:val="22"/>
        </w:rPr>
        <w:t xml:space="preserve">For Prioritizations for transmission power reductions for CA, DC and SUL, and power sharing for dual connectivity, </w:t>
      </w:r>
    </w:p>
    <w:p w:rsidR="00050518" w:rsidRPr="00050518" w:rsidRDefault="00050518" w:rsidP="00050518">
      <w:pPr>
        <w:pStyle w:val="afd"/>
        <w:numPr>
          <w:ilvl w:val="0"/>
          <w:numId w:val="31"/>
        </w:numPr>
        <w:spacing w:before="120" w:after="160" w:line="259" w:lineRule="auto"/>
        <w:ind w:firstLineChars="0"/>
        <w:contextualSpacing/>
        <w:rPr>
          <w:rFonts w:ascii="Times New Roman" w:eastAsia="游明朝" w:hAnsi="Times New Roman"/>
          <w:b/>
          <w:kern w:val="0"/>
          <w:sz w:val="22"/>
          <w:szCs w:val="22"/>
          <w:lang w:val="en-GB" w:eastAsia="en-US"/>
        </w:rPr>
      </w:pPr>
      <w:proofErr w:type="gramStart"/>
      <w:r w:rsidRPr="00050518">
        <w:rPr>
          <w:rFonts w:ascii="Times New Roman" w:eastAsia="游明朝" w:hAnsi="Times New Roman"/>
          <w:b/>
          <w:kern w:val="0"/>
          <w:sz w:val="22"/>
          <w:szCs w:val="22"/>
          <w:lang w:val="en-GB" w:eastAsia="en-US"/>
        </w:rPr>
        <w:t>if</w:t>
      </w:r>
      <w:proofErr w:type="gramEnd"/>
      <w:r w:rsidRPr="00050518">
        <w:rPr>
          <w:rFonts w:ascii="Times New Roman" w:eastAsia="游明朝" w:hAnsi="Times New Roman"/>
          <w:b/>
          <w:kern w:val="0"/>
          <w:sz w:val="22"/>
          <w:szCs w:val="22"/>
          <w:lang w:val="en-GB" w:eastAsia="en-US"/>
        </w:rPr>
        <w:t xml:space="preserve"> the UE drops the PRACH transmission, it sends power ramping suspension indicator to the higher layer</w:t>
      </w:r>
      <w:r w:rsidRPr="00050518">
        <w:rPr>
          <w:rFonts w:ascii="Times New Roman" w:eastAsia="游明朝" w:hAnsi="Times New Roman" w:hint="eastAsia"/>
          <w:b/>
          <w:kern w:val="0"/>
          <w:sz w:val="22"/>
          <w:szCs w:val="22"/>
          <w:lang w:val="en-GB" w:eastAsia="en-US"/>
        </w:rPr>
        <w:t>.</w:t>
      </w:r>
    </w:p>
    <w:p w:rsidR="00050518" w:rsidRPr="00050518" w:rsidRDefault="00050518" w:rsidP="00050518">
      <w:pPr>
        <w:pStyle w:val="afd"/>
        <w:widowControl/>
        <w:numPr>
          <w:ilvl w:val="0"/>
          <w:numId w:val="31"/>
        </w:numPr>
        <w:spacing w:beforeLines="0" w:after="160" w:line="259" w:lineRule="auto"/>
        <w:ind w:firstLineChars="0"/>
        <w:contextualSpacing/>
        <w:jc w:val="left"/>
        <w:rPr>
          <w:rFonts w:ascii="Times New Roman" w:eastAsia="游明朝" w:hAnsi="Times New Roman"/>
          <w:b/>
          <w:kern w:val="0"/>
          <w:sz w:val="22"/>
          <w:szCs w:val="22"/>
          <w:lang w:val="en-GB" w:eastAsia="en-US"/>
        </w:rPr>
      </w:pPr>
      <w:proofErr w:type="gramStart"/>
      <w:r w:rsidRPr="00050518">
        <w:rPr>
          <w:rFonts w:ascii="Times New Roman" w:eastAsia="游明朝" w:hAnsi="Times New Roman"/>
          <w:b/>
          <w:kern w:val="0"/>
          <w:sz w:val="22"/>
          <w:szCs w:val="22"/>
          <w:lang w:val="en-GB" w:eastAsia="en-US"/>
        </w:rPr>
        <w:t>if</w:t>
      </w:r>
      <w:proofErr w:type="gramEnd"/>
      <w:r w:rsidRPr="00050518">
        <w:rPr>
          <w:rFonts w:ascii="Times New Roman" w:eastAsia="游明朝" w:hAnsi="Times New Roman"/>
          <w:b/>
          <w:kern w:val="0"/>
          <w:sz w:val="22"/>
          <w:szCs w:val="22"/>
          <w:lang w:val="en-GB" w:eastAsia="en-US"/>
        </w:rPr>
        <w:t xml:space="preserve"> the UE adjusts the power of PRACH transmission, it may send power ramping suspensio</w:t>
      </w:r>
      <w:r w:rsidR="009F2081">
        <w:rPr>
          <w:rFonts w:ascii="Times New Roman" w:eastAsia="游明朝" w:hAnsi="Times New Roman"/>
          <w:b/>
          <w:kern w:val="0"/>
          <w:sz w:val="22"/>
          <w:szCs w:val="22"/>
          <w:lang w:val="en-GB" w:eastAsia="en-US"/>
        </w:rPr>
        <w:t>n indicator to the higher layer</w:t>
      </w:r>
      <w:r w:rsidRPr="00050518">
        <w:rPr>
          <w:rFonts w:ascii="Times New Roman" w:eastAsia="游明朝" w:hAnsi="Times New Roman" w:hint="eastAsia"/>
          <w:b/>
          <w:kern w:val="0"/>
          <w:sz w:val="22"/>
          <w:szCs w:val="22"/>
          <w:lang w:val="en-GB" w:eastAsia="en-US"/>
        </w:rPr>
        <w:t>.</w:t>
      </w:r>
    </w:p>
    <w:p w:rsidR="00050518" w:rsidRDefault="00050518" w:rsidP="00050518">
      <w:pPr>
        <w:pStyle w:val="afd"/>
        <w:widowControl/>
        <w:spacing w:beforeLines="0" w:after="160" w:line="259" w:lineRule="auto"/>
        <w:ind w:left="420" w:firstLineChars="0" w:firstLine="0"/>
        <w:contextualSpacing/>
        <w:jc w:val="left"/>
        <w:rPr>
          <w:rFonts w:eastAsia="ＭＳ 明朝"/>
          <w:b/>
          <w:bCs/>
          <w:lang w:eastAsia="ja-JP"/>
        </w:rPr>
      </w:pPr>
    </w:p>
    <w:p w:rsidR="00050518" w:rsidRPr="00050518" w:rsidRDefault="00050518" w:rsidP="00050518">
      <w:pPr>
        <w:pStyle w:val="afd"/>
        <w:widowControl/>
        <w:spacing w:beforeLines="0" w:after="160" w:line="259" w:lineRule="auto"/>
        <w:ind w:left="420" w:firstLineChars="0" w:firstLine="0"/>
        <w:contextualSpacing/>
        <w:jc w:val="left"/>
        <w:rPr>
          <w:rFonts w:eastAsia="ＭＳ 明朝"/>
          <w:b/>
          <w:bCs/>
          <w:lang w:eastAsia="ja-JP"/>
        </w:rPr>
      </w:pPr>
    </w:p>
    <w:p w:rsidR="00C641F6" w:rsidRDefault="00C641F6" w:rsidP="00CB7247">
      <w:pPr>
        <w:pStyle w:val="2"/>
        <w:numPr>
          <w:ilvl w:val="1"/>
          <w:numId w:val="34"/>
        </w:numPr>
        <w:spacing w:after="240" w:line="240" w:lineRule="auto"/>
        <w:rPr>
          <w:b/>
          <w:lang w:val="en-US" w:eastAsia="ja-JP"/>
        </w:rPr>
      </w:pPr>
      <w:r w:rsidRPr="00C641F6">
        <w:rPr>
          <w:b/>
          <w:lang w:val="en-US"/>
        </w:rPr>
        <w:t>LS on RA preambles mapping to SSBs</w:t>
      </w:r>
    </w:p>
    <w:p w:rsidR="00C641F6" w:rsidRDefault="00C641F6" w:rsidP="00C641F6">
      <w:pPr>
        <w:rPr>
          <w:rFonts w:eastAsia="游明朝"/>
          <w:sz w:val="22"/>
          <w:szCs w:val="22"/>
          <w:lang w:val="en-US" w:eastAsia="ja-JP"/>
        </w:rPr>
      </w:pPr>
      <w:r>
        <w:rPr>
          <w:rFonts w:eastAsia="游明朝" w:hint="eastAsia"/>
          <w:sz w:val="22"/>
          <w:szCs w:val="22"/>
          <w:lang w:val="en-US" w:eastAsia="ja-JP"/>
        </w:rPr>
        <w:t xml:space="preserve">RAN1 received </w:t>
      </w:r>
      <w:r w:rsidRPr="00C641F6">
        <w:rPr>
          <w:rFonts w:eastAsia="游明朝"/>
          <w:sz w:val="22"/>
          <w:szCs w:val="22"/>
          <w:lang w:val="en-US" w:eastAsia="ja-JP"/>
        </w:rPr>
        <w:t>LS on RA preambles mapping to SSBs</w:t>
      </w:r>
      <w:r>
        <w:rPr>
          <w:rFonts w:eastAsia="游明朝" w:hint="eastAsia"/>
          <w:sz w:val="22"/>
          <w:szCs w:val="22"/>
          <w:lang w:val="en-US" w:eastAsia="ja-JP"/>
        </w:rPr>
        <w:t xml:space="preserve"> from RAN2 [2].</w:t>
      </w:r>
      <w:r w:rsidR="000110F9">
        <w:rPr>
          <w:rFonts w:eastAsia="游明朝" w:hint="eastAsia"/>
          <w:sz w:val="22"/>
          <w:szCs w:val="22"/>
          <w:lang w:val="en-US" w:eastAsia="ja-JP"/>
        </w:rPr>
        <w:t xml:space="preserve"> According to</w:t>
      </w:r>
      <w:r w:rsidR="00D866B3">
        <w:rPr>
          <w:rFonts w:eastAsia="游明朝" w:hint="eastAsia"/>
          <w:sz w:val="22"/>
          <w:szCs w:val="22"/>
          <w:lang w:val="en-US" w:eastAsia="ja-JP"/>
        </w:rPr>
        <w:t xml:space="preserve"> the LS, RA preambles mapping to SSB should be considered in the range </w:t>
      </w:r>
      <w:r w:rsidR="00D866B3" w:rsidRPr="00D866B3">
        <w:rPr>
          <w:rFonts w:eastAsia="游明朝"/>
          <w:sz w:val="22"/>
          <w:szCs w:val="22"/>
          <w:lang w:val="en-US" w:eastAsia="ja-JP"/>
        </w:rPr>
        <w:t xml:space="preserve">[0, </w:t>
      </w:r>
      <w:proofErr w:type="spellStart"/>
      <w:r w:rsidR="00D866B3" w:rsidRPr="00D866B3">
        <w:rPr>
          <w:rFonts w:eastAsia="游明朝"/>
          <w:i/>
          <w:sz w:val="22"/>
          <w:szCs w:val="22"/>
          <w:lang w:val="en-US" w:eastAsia="ja-JP"/>
        </w:rPr>
        <w:t>totalNumberOfRA</w:t>
      </w:r>
      <w:proofErr w:type="spellEnd"/>
      <w:r w:rsidR="00D866B3" w:rsidRPr="00D866B3">
        <w:rPr>
          <w:rFonts w:eastAsia="游明朝"/>
          <w:i/>
          <w:sz w:val="22"/>
          <w:szCs w:val="22"/>
          <w:lang w:val="en-US" w:eastAsia="ja-JP"/>
        </w:rPr>
        <w:t>-Preambles</w:t>
      </w:r>
      <w:r w:rsidR="00D866B3" w:rsidRPr="00D866B3">
        <w:rPr>
          <w:rFonts w:eastAsia="游明朝"/>
          <w:sz w:val="22"/>
          <w:szCs w:val="22"/>
          <w:lang w:val="en-US" w:eastAsia="ja-JP"/>
        </w:rPr>
        <w:t xml:space="preserve"> - 1]</w:t>
      </w:r>
      <w:r w:rsidR="00D866B3">
        <w:rPr>
          <w:rFonts w:eastAsia="游明朝" w:hint="eastAsia"/>
          <w:sz w:val="22"/>
          <w:szCs w:val="22"/>
          <w:lang w:val="en-US" w:eastAsia="ja-JP"/>
        </w:rPr>
        <w:t>. Thus, we propose the follo</w:t>
      </w:r>
      <w:r w:rsidR="00B0687E">
        <w:rPr>
          <w:rFonts w:eastAsia="游明朝" w:hint="eastAsia"/>
          <w:sz w:val="22"/>
          <w:szCs w:val="22"/>
          <w:lang w:val="en-US" w:eastAsia="ja-JP"/>
        </w:rPr>
        <w:t>wing text proposal</w:t>
      </w:r>
      <w:r w:rsidR="000110F9">
        <w:rPr>
          <w:rFonts w:eastAsia="游明朝" w:hint="eastAsia"/>
          <w:sz w:val="22"/>
          <w:szCs w:val="22"/>
          <w:lang w:val="en-US" w:eastAsia="ja-JP"/>
        </w:rPr>
        <w:t xml:space="preserve"> based on the LS</w:t>
      </w:r>
      <w:r w:rsidR="00D866B3">
        <w:rPr>
          <w:rFonts w:eastAsia="游明朝" w:hint="eastAsia"/>
          <w:sz w:val="22"/>
          <w:szCs w:val="22"/>
          <w:lang w:val="en-US" w:eastAsia="ja-JP"/>
        </w:rPr>
        <w:t>.</w:t>
      </w:r>
    </w:p>
    <w:p w:rsidR="00D866B3" w:rsidRDefault="00D866B3" w:rsidP="00C641F6">
      <w:pPr>
        <w:rPr>
          <w:rFonts w:eastAsia="游明朝"/>
          <w:sz w:val="22"/>
          <w:szCs w:val="22"/>
          <w:lang w:val="en-US" w:eastAsia="ja-JP"/>
        </w:rPr>
      </w:pPr>
    </w:p>
    <w:p w:rsidR="001559A7" w:rsidRPr="003D7D16" w:rsidRDefault="001559A7" w:rsidP="001559A7">
      <w:pPr>
        <w:spacing w:afterLines="50" w:after="120"/>
        <w:jc w:val="both"/>
        <w:rPr>
          <w:rFonts w:eastAsia="游明朝"/>
          <w:b/>
          <w:sz w:val="22"/>
          <w:szCs w:val="22"/>
        </w:rPr>
      </w:pPr>
      <w:r w:rsidRPr="001A2879">
        <w:rPr>
          <w:rFonts w:eastAsia="游明朝" w:hint="eastAsia"/>
          <w:b/>
          <w:sz w:val="22"/>
          <w:szCs w:val="22"/>
          <w:u w:val="single"/>
        </w:rPr>
        <w:t>Proposal 2</w:t>
      </w:r>
      <w:r>
        <w:rPr>
          <w:rFonts w:eastAsia="游明朝" w:hint="eastAsia"/>
          <w:b/>
          <w:sz w:val="22"/>
          <w:szCs w:val="22"/>
        </w:rPr>
        <w:t xml:space="preserve">: Following text proposal is applied to </w:t>
      </w:r>
      <w:r w:rsidR="00B0687E">
        <w:rPr>
          <w:rFonts w:eastAsia="游明朝" w:hint="eastAsia"/>
          <w:b/>
          <w:sz w:val="22"/>
          <w:szCs w:val="22"/>
        </w:rPr>
        <w:t xml:space="preserve">Section </w:t>
      </w:r>
      <w:r w:rsidR="00B0687E">
        <w:rPr>
          <w:rFonts w:eastAsia="游明朝" w:hint="eastAsia"/>
          <w:b/>
          <w:sz w:val="22"/>
          <w:szCs w:val="22"/>
          <w:lang w:eastAsia="ja-JP"/>
        </w:rPr>
        <w:t>8</w:t>
      </w:r>
      <w:r>
        <w:rPr>
          <w:rFonts w:eastAsia="游明朝" w:hint="eastAsia"/>
          <w:b/>
          <w:sz w:val="22"/>
          <w:szCs w:val="22"/>
        </w:rPr>
        <w:t>.1 in TS38.213</w:t>
      </w:r>
      <w:r w:rsidRPr="003D7D16">
        <w:rPr>
          <w:rFonts w:eastAsia="游明朝" w:hint="eastAsia"/>
          <w:b/>
          <w:sz w:val="22"/>
          <w:szCs w:val="22"/>
        </w:rPr>
        <w:t>.</w:t>
      </w:r>
    </w:p>
    <w:tbl>
      <w:tblPr>
        <w:tblStyle w:val="aff"/>
        <w:tblW w:w="0" w:type="auto"/>
        <w:tblInd w:w="0" w:type="dxa"/>
        <w:tblLook w:val="04A0" w:firstRow="1" w:lastRow="0" w:firstColumn="1" w:lastColumn="0" w:noHBand="0" w:noVBand="1"/>
      </w:tblPr>
      <w:tblGrid>
        <w:gridCol w:w="10170"/>
      </w:tblGrid>
      <w:tr w:rsidR="001559A7" w:rsidTr="00585E4B">
        <w:tc>
          <w:tcPr>
            <w:tcW w:w="10170" w:type="dxa"/>
          </w:tcPr>
          <w:p w:rsidR="001559A7" w:rsidRPr="001457A0" w:rsidRDefault="00B16935" w:rsidP="00585E4B">
            <w:pPr>
              <w:keepNext/>
              <w:keepLines/>
              <w:spacing w:before="120" w:after="120"/>
              <w:ind w:left="1134" w:hanging="1134"/>
              <w:outlineLvl w:val="1"/>
              <w:rPr>
                <w:rFonts w:ascii="Arial" w:eastAsia="ＭＳ Ｐゴシック" w:hAnsi="Arial"/>
                <w:sz w:val="32"/>
                <w:lang w:eastAsia="ja-JP"/>
              </w:rPr>
            </w:pPr>
            <w:r>
              <w:rPr>
                <w:rFonts w:ascii="Arial" w:eastAsia="ＭＳ Ｐゴシック" w:hAnsi="Arial" w:hint="eastAsia"/>
                <w:sz w:val="32"/>
                <w:lang w:eastAsia="ja-JP"/>
              </w:rPr>
              <w:lastRenderedPageBreak/>
              <w:t>8</w:t>
            </w:r>
            <w:r w:rsidR="001559A7" w:rsidRPr="001457A0">
              <w:rPr>
                <w:rFonts w:ascii="Arial" w:eastAsia="ＭＳ Ｐゴシック" w:hAnsi="Arial"/>
                <w:sz w:val="32"/>
              </w:rPr>
              <w:t>.1</w:t>
            </w:r>
            <w:r w:rsidR="001559A7" w:rsidRPr="001457A0">
              <w:rPr>
                <w:rFonts w:ascii="Arial" w:eastAsia="ＭＳ Ｐゴシック" w:hAnsi="Arial"/>
                <w:sz w:val="32"/>
              </w:rPr>
              <w:tab/>
            </w:r>
            <w:r w:rsidRPr="00B16935">
              <w:rPr>
                <w:rFonts w:ascii="Arial" w:eastAsia="ＭＳ Ｐゴシック" w:hAnsi="Arial"/>
                <w:sz w:val="32"/>
              </w:rPr>
              <w:t>Random access preamble</w:t>
            </w:r>
          </w:p>
          <w:p w:rsidR="001559A7" w:rsidRPr="009F2081" w:rsidRDefault="001559A7" w:rsidP="00585E4B">
            <w:pPr>
              <w:spacing w:before="120" w:afterLines="50" w:after="120"/>
              <w:rPr>
                <w:rFonts w:eastAsia="游明朝"/>
                <w:sz w:val="22"/>
                <w:szCs w:val="22"/>
              </w:rPr>
            </w:pPr>
            <w:r w:rsidRPr="009F2081">
              <w:rPr>
                <w:rFonts w:eastAsia="游明朝" w:hint="eastAsia"/>
                <w:sz w:val="22"/>
                <w:szCs w:val="22"/>
              </w:rPr>
              <w:t>~</w:t>
            </w:r>
          </w:p>
          <w:p w:rsidR="00B16935" w:rsidRPr="009F2081" w:rsidRDefault="00B16935" w:rsidP="00B16935">
            <w:pPr>
              <w:spacing w:before="120" w:after="240"/>
              <w:rPr>
                <w:rFonts w:eastAsia="游明朝"/>
                <w:sz w:val="22"/>
                <w:szCs w:val="22"/>
              </w:rPr>
            </w:pPr>
            <w:r w:rsidRPr="009F2081">
              <w:rPr>
                <w:rFonts w:eastAsia="游明朝"/>
                <w:sz w:val="22"/>
                <w:szCs w:val="22"/>
                <w:lang w:val="en-US"/>
              </w:rPr>
              <w:t>A</w:t>
            </w:r>
            <w:r w:rsidRPr="009F2081">
              <w:rPr>
                <w:rFonts w:eastAsia="游明朝"/>
                <w:sz w:val="22"/>
                <w:szCs w:val="22"/>
              </w:rPr>
              <w:t xml:space="preserve"> UE is provided a number </w:t>
            </w:r>
            <w:r w:rsidRPr="009F2081">
              <w:rPr>
                <w:rFonts w:eastAsia="游明朝"/>
                <w:noProof/>
                <w:position w:val="-6"/>
                <w:sz w:val="22"/>
                <w:szCs w:val="22"/>
                <w:lang w:val="en-US" w:eastAsia="ja-JP"/>
              </w:rPr>
              <w:drawing>
                <wp:inline distT="0" distB="0" distL="0" distR="0" wp14:anchorId="454B638D" wp14:editId="7836F402">
                  <wp:extent cx="150495" cy="150495"/>
                  <wp:effectExtent l="0" t="0" r="1905" b="1905"/>
                  <wp:docPr id="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9F2081">
              <w:rPr>
                <w:rFonts w:eastAsia="游明朝"/>
                <w:sz w:val="22"/>
                <w:szCs w:val="22"/>
              </w:rPr>
              <w:t xml:space="preserve"> of SS/PBCH blocks associated with one PRACH occasion and a number </w:t>
            </w:r>
            <w:r w:rsidRPr="009F2081">
              <w:rPr>
                <w:rFonts w:eastAsia="游明朝"/>
                <w:noProof/>
                <w:position w:val="-4"/>
                <w:sz w:val="22"/>
                <w:szCs w:val="22"/>
                <w:lang w:val="en-US" w:eastAsia="ja-JP"/>
              </w:rPr>
              <w:drawing>
                <wp:inline distT="0" distB="0" distL="0" distR="0" wp14:anchorId="6F3BE995" wp14:editId="687CF8E1">
                  <wp:extent cx="140970" cy="140970"/>
                  <wp:effectExtent l="0" t="0" r="0" b="0"/>
                  <wp:docPr id="9"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9F2081">
              <w:rPr>
                <w:rFonts w:eastAsia="游明朝"/>
                <w:sz w:val="22"/>
                <w:szCs w:val="22"/>
              </w:rPr>
              <w:t xml:space="preserve"> of contention based preambles per SS/PBCH block by higher layer parameter </w:t>
            </w:r>
            <w:proofErr w:type="spellStart"/>
            <w:r w:rsidRPr="009F2081">
              <w:rPr>
                <w:rFonts w:eastAsia="游明朝"/>
                <w:i/>
                <w:sz w:val="22"/>
                <w:szCs w:val="22"/>
              </w:rPr>
              <w:t>ssb-perRACH-OccasionAndCB-PreamblesPerSSB</w:t>
            </w:r>
            <w:proofErr w:type="spellEnd"/>
            <w:r w:rsidRPr="009F2081">
              <w:rPr>
                <w:rFonts w:eastAsia="游明朝"/>
                <w:sz w:val="22"/>
                <w:szCs w:val="22"/>
              </w:rPr>
              <w:t xml:space="preserve">. </w:t>
            </w:r>
            <w:proofErr w:type="gramStart"/>
            <w:r w:rsidRPr="009F2081">
              <w:rPr>
                <w:rFonts w:eastAsia="游明朝"/>
                <w:sz w:val="22"/>
                <w:szCs w:val="22"/>
              </w:rPr>
              <w:t xml:space="preserve">If </w:t>
            </w:r>
            <w:proofErr w:type="gramEnd"/>
            <w:r w:rsidRPr="009F2081">
              <w:rPr>
                <w:rFonts w:eastAsia="游明朝"/>
                <w:noProof/>
                <w:position w:val="-6"/>
                <w:sz w:val="22"/>
                <w:szCs w:val="22"/>
                <w:lang w:val="en-US" w:eastAsia="ja-JP"/>
              </w:rPr>
              <w:drawing>
                <wp:inline distT="0" distB="0" distL="0" distR="0" wp14:anchorId="1D64C467" wp14:editId="3DCF7624">
                  <wp:extent cx="321310" cy="150495"/>
                  <wp:effectExtent l="0" t="0" r="2540" b="1905"/>
                  <wp:docPr id="10"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9F2081">
              <w:rPr>
                <w:rFonts w:eastAsia="游明朝"/>
                <w:sz w:val="22"/>
                <w:szCs w:val="22"/>
              </w:rPr>
              <w:t xml:space="preserve">, one SS/PBCH block is mapped to </w:t>
            </w:r>
            <w:r w:rsidRPr="009F2081">
              <w:rPr>
                <w:rFonts w:eastAsia="游明朝"/>
                <w:noProof/>
                <w:position w:val="-10"/>
                <w:sz w:val="22"/>
                <w:szCs w:val="22"/>
                <w:lang w:val="en-US" w:eastAsia="ja-JP"/>
              </w:rPr>
              <w:drawing>
                <wp:inline distT="0" distB="0" distL="0" distR="0" wp14:anchorId="5AF40AEF" wp14:editId="5F545414">
                  <wp:extent cx="251460" cy="200660"/>
                  <wp:effectExtent l="0" t="0" r="0" b="8890"/>
                  <wp:docPr id="11"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9F2081">
              <w:rPr>
                <w:rFonts w:eastAsia="游明朝"/>
                <w:sz w:val="22"/>
                <w:szCs w:val="22"/>
              </w:rPr>
              <w:t xml:space="preserve"> consecutive PRACH occasions. If </w:t>
            </w:r>
            <w:r w:rsidRPr="009F2081">
              <w:rPr>
                <w:rFonts w:eastAsia="游明朝"/>
                <w:noProof/>
                <w:position w:val="-6"/>
                <w:sz w:val="22"/>
                <w:szCs w:val="22"/>
                <w:lang w:val="en-US" w:eastAsia="ja-JP"/>
              </w:rPr>
              <w:drawing>
                <wp:inline distT="0" distB="0" distL="0" distR="0" wp14:anchorId="412A7AA0" wp14:editId="15AF3387">
                  <wp:extent cx="321310" cy="150495"/>
                  <wp:effectExtent l="0" t="0" r="2540" b="1905"/>
                  <wp:docPr id="12"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9F2081">
              <w:rPr>
                <w:rFonts w:eastAsia="游明朝"/>
                <w:sz w:val="22"/>
                <w:szCs w:val="22"/>
              </w:rPr>
              <w:t xml:space="preserve">, </w:t>
            </w:r>
            <w:r w:rsidRPr="009F2081">
              <w:rPr>
                <w:rFonts w:eastAsia="游明朝"/>
                <w:noProof/>
                <w:position w:val="-4"/>
                <w:sz w:val="22"/>
                <w:szCs w:val="22"/>
                <w:lang w:val="en-US" w:eastAsia="ja-JP"/>
              </w:rPr>
              <w:drawing>
                <wp:inline distT="0" distB="0" distL="0" distR="0" wp14:anchorId="7D588EFE" wp14:editId="49729504">
                  <wp:extent cx="140970" cy="140970"/>
                  <wp:effectExtent l="0" t="0" r="0" b="0"/>
                  <wp:docPr id="1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9F2081">
              <w:rPr>
                <w:rFonts w:eastAsia="游明朝"/>
                <w:sz w:val="22"/>
                <w:szCs w:val="22"/>
              </w:rPr>
              <w:t xml:space="preserve"> contention based preambles with consecutive indexes associated with SS/PBCH block </w:t>
            </w:r>
            <w:r w:rsidRPr="009F2081">
              <w:rPr>
                <w:rFonts w:eastAsia="游明朝"/>
                <w:noProof/>
                <w:position w:val="-6"/>
                <w:sz w:val="22"/>
                <w:szCs w:val="22"/>
                <w:lang w:val="en-US" w:eastAsia="ja-JP"/>
              </w:rPr>
              <w:drawing>
                <wp:inline distT="0" distB="0" distL="0" distR="0" wp14:anchorId="4BCBA620" wp14:editId="5EB0F423">
                  <wp:extent cx="120650" cy="120650"/>
                  <wp:effectExtent l="0" t="0" r="0" b="0"/>
                  <wp:docPr id="14"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9F2081">
              <w:rPr>
                <w:rFonts w:eastAsia="游明朝"/>
                <w:sz w:val="22"/>
                <w:szCs w:val="22"/>
              </w:rPr>
              <w:t xml:space="preserve">, </w:t>
            </w:r>
            <w:r w:rsidRPr="009F2081">
              <w:rPr>
                <w:rFonts w:eastAsia="游明朝"/>
                <w:noProof/>
                <w:position w:val="-6"/>
                <w:sz w:val="22"/>
                <w:szCs w:val="22"/>
                <w:lang w:val="en-US" w:eastAsia="ja-JP"/>
              </w:rPr>
              <w:drawing>
                <wp:inline distT="0" distB="0" distL="0" distR="0" wp14:anchorId="4592CCBD" wp14:editId="2BC54953">
                  <wp:extent cx="683260" cy="160655"/>
                  <wp:effectExtent l="0" t="0" r="2540" b="0"/>
                  <wp:docPr id="15"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9F2081">
              <w:rPr>
                <w:rFonts w:eastAsia="游明朝"/>
                <w:sz w:val="22"/>
                <w:szCs w:val="22"/>
              </w:rPr>
              <w:t xml:space="preserve">, per PRACH occasion start from preamble index </w:t>
            </w:r>
            <w:proofErr w:type="spellStart"/>
            <w:r w:rsidRPr="009F2081">
              <w:rPr>
                <w:rFonts w:ascii="Arial" w:hAnsi="Arial" w:cs="Arial"/>
                <w:bCs/>
                <w:i/>
                <w:color w:val="FF0000"/>
                <w:sz w:val="22"/>
                <w:szCs w:val="22"/>
                <w:u w:val="single"/>
                <w:lang w:eastAsia="zh-CN"/>
              </w:rPr>
              <w:t>n</w:t>
            </w:r>
            <w:r w:rsidRPr="009F2081">
              <w:rPr>
                <w:rFonts w:ascii="Arial" w:hAnsi="Arial" w:cs="Arial"/>
                <w:bCs/>
                <w:color w:val="FF0000"/>
                <w:sz w:val="22"/>
                <w:szCs w:val="22"/>
                <w:u w:val="single"/>
                <w:lang w:eastAsia="zh-CN"/>
              </w:rPr>
              <w:t>·</w:t>
            </w:r>
            <w:r w:rsidRPr="009F2081">
              <w:rPr>
                <w:rFonts w:ascii="Arial" w:hAnsi="Arial" w:cs="Arial"/>
                <w:bCs/>
                <w:i/>
                <w:color w:val="FF0000"/>
                <w:sz w:val="22"/>
                <w:szCs w:val="22"/>
                <w:u w:val="single"/>
                <w:lang w:eastAsia="zh-CN"/>
              </w:rPr>
              <w:t>totalNumberOfRA-Preambles</w:t>
            </w:r>
            <w:proofErr w:type="spellEnd"/>
            <w:r w:rsidRPr="009F2081">
              <w:rPr>
                <w:rFonts w:ascii="Arial" w:hAnsi="Arial" w:cs="Arial"/>
                <w:bCs/>
                <w:color w:val="FF0000"/>
                <w:sz w:val="22"/>
                <w:szCs w:val="22"/>
                <w:u w:val="single"/>
                <w:lang w:eastAsia="zh-CN"/>
              </w:rPr>
              <w:t>/</w:t>
            </w:r>
            <w:r w:rsidRPr="009F2081">
              <w:rPr>
                <w:rFonts w:ascii="Arial" w:hAnsi="Arial" w:cs="Arial" w:hint="eastAsia"/>
                <w:bCs/>
                <w:i/>
                <w:color w:val="FF0000"/>
                <w:sz w:val="22"/>
                <w:szCs w:val="22"/>
                <w:u w:val="single"/>
                <w:lang w:eastAsia="ja-JP"/>
              </w:rPr>
              <w:t>N</w:t>
            </w:r>
            <w:r w:rsidRPr="009F2081">
              <w:rPr>
                <w:rFonts w:eastAsia="游明朝" w:hint="eastAsia"/>
                <w:i/>
                <w:strike/>
                <w:color w:val="FF0000"/>
                <w:sz w:val="22"/>
                <w:szCs w:val="22"/>
                <w:u w:val="single"/>
                <w:lang w:eastAsia="ja-JP"/>
              </w:rPr>
              <w:t>n</w:t>
            </w:r>
            <w:r w:rsidRPr="009F2081">
              <w:rPr>
                <w:rFonts w:ascii="Arial" w:hAnsi="Arial" w:cs="Arial"/>
                <w:bCs/>
                <w:strike/>
                <w:color w:val="FF0000"/>
                <w:sz w:val="22"/>
                <w:szCs w:val="22"/>
                <w:u w:val="single"/>
                <w:lang w:eastAsia="zh-CN"/>
              </w:rPr>
              <w:t>·</w:t>
            </w:r>
            <w:r w:rsidRPr="009F2081">
              <w:rPr>
                <w:rFonts w:eastAsia="游明朝" w:hint="eastAsia"/>
                <w:strike/>
                <w:color w:val="FF0000"/>
                <w:sz w:val="22"/>
                <w:szCs w:val="22"/>
                <w:u w:val="single"/>
                <w:lang w:eastAsia="ja-JP"/>
              </w:rPr>
              <w:t>64/</w:t>
            </w:r>
            <w:r w:rsidRPr="009F2081">
              <w:rPr>
                <w:rFonts w:eastAsia="游明朝" w:hint="eastAsia"/>
                <w:i/>
                <w:strike/>
                <w:color w:val="FF0000"/>
                <w:sz w:val="22"/>
                <w:szCs w:val="22"/>
                <w:u w:val="single"/>
                <w:lang w:eastAsia="ja-JP"/>
              </w:rPr>
              <w:t>N</w:t>
            </w:r>
            <w:r w:rsidRPr="009F2081">
              <w:rPr>
                <w:rFonts w:eastAsia="游明朝"/>
                <w:sz w:val="22"/>
                <w:szCs w:val="22"/>
              </w:rPr>
              <w:t xml:space="preserve"> SS/PBCH block indexes are mapped to PRACH occasions in the following order where the parameters are </w:t>
            </w:r>
            <w:r w:rsidRPr="009F2081">
              <w:rPr>
                <w:rFonts w:eastAsia="游明朝"/>
                <w:sz w:val="22"/>
                <w:szCs w:val="22"/>
                <w:lang w:val="en-US"/>
              </w:rPr>
              <w:t>described in [4, TS 38.211]</w:t>
            </w:r>
            <w:r w:rsidRPr="009F2081">
              <w:rPr>
                <w:rFonts w:eastAsia="游明朝"/>
                <w:sz w:val="22"/>
                <w:szCs w:val="22"/>
              </w:rPr>
              <w:t>.</w:t>
            </w:r>
          </w:p>
          <w:p w:rsidR="001559A7" w:rsidRPr="00662623" w:rsidRDefault="001559A7" w:rsidP="00585E4B">
            <w:pPr>
              <w:spacing w:before="120" w:afterLines="50" w:after="120"/>
              <w:rPr>
                <w:sz w:val="22"/>
                <w:szCs w:val="22"/>
              </w:rPr>
            </w:pPr>
            <w:r w:rsidRPr="009F2081">
              <w:rPr>
                <w:rFonts w:hint="eastAsia"/>
                <w:sz w:val="22"/>
                <w:szCs w:val="22"/>
              </w:rPr>
              <w:t>~</w:t>
            </w:r>
          </w:p>
        </w:tc>
      </w:tr>
    </w:tbl>
    <w:p w:rsidR="00D866B3" w:rsidRDefault="00D866B3" w:rsidP="00C641F6">
      <w:pPr>
        <w:rPr>
          <w:lang w:val="en-US" w:eastAsia="ja-JP"/>
        </w:rPr>
      </w:pPr>
    </w:p>
    <w:p w:rsidR="000110F9" w:rsidRPr="00C641F6" w:rsidRDefault="000110F9" w:rsidP="00C641F6">
      <w:pPr>
        <w:rPr>
          <w:lang w:val="en-US" w:eastAsia="ja-JP"/>
        </w:rPr>
      </w:pPr>
    </w:p>
    <w:p w:rsidR="00AB7AAE" w:rsidRDefault="009F2081" w:rsidP="00CB7247">
      <w:pPr>
        <w:pStyle w:val="2"/>
        <w:numPr>
          <w:ilvl w:val="1"/>
          <w:numId w:val="34"/>
        </w:numPr>
        <w:spacing w:after="240" w:line="240" w:lineRule="auto"/>
        <w:rPr>
          <w:b/>
          <w:lang w:val="en-US" w:eastAsia="ja-JP"/>
        </w:rPr>
      </w:pPr>
      <w:r>
        <w:rPr>
          <w:rFonts w:hint="eastAsia"/>
          <w:b/>
          <w:lang w:val="en-US" w:eastAsia="ja-JP"/>
        </w:rPr>
        <w:t>SSB-PRACH occasion</w:t>
      </w:r>
      <w:r w:rsidR="00AB7AAE">
        <w:rPr>
          <w:rFonts w:hint="eastAsia"/>
          <w:b/>
          <w:lang w:val="en-US" w:eastAsia="ja-JP"/>
        </w:rPr>
        <w:t xml:space="preserve"> </w:t>
      </w:r>
      <w:r>
        <w:rPr>
          <w:rFonts w:hint="eastAsia"/>
          <w:b/>
          <w:lang w:val="en-US" w:eastAsia="ja-JP"/>
        </w:rPr>
        <w:t>mapping</w:t>
      </w:r>
    </w:p>
    <w:p w:rsidR="00AB7AAE" w:rsidRPr="000110F9" w:rsidRDefault="000110F9" w:rsidP="00AB7AAE">
      <w:pPr>
        <w:rPr>
          <w:rFonts w:eastAsia="游明朝"/>
          <w:sz w:val="22"/>
          <w:szCs w:val="22"/>
          <w:lang w:val="en-US" w:eastAsia="ja-JP"/>
        </w:rPr>
      </w:pPr>
      <w:r w:rsidRPr="000110F9">
        <w:rPr>
          <w:rFonts w:eastAsia="游明朝" w:hint="eastAsia"/>
          <w:sz w:val="22"/>
          <w:szCs w:val="22"/>
          <w:lang w:val="en-US" w:eastAsia="ja-JP"/>
        </w:rPr>
        <w:t>At the</w:t>
      </w:r>
      <w:r>
        <w:rPr>
          <w:rFonts w:eastAsia="游明朝" w:hint="eastAsia"/>
          <w:sz w:val="22"/>
          <w:szCs w:val="22"/>
          <w:lang w:val="en-US" w:eastAsia="ja-JP"/>
        </w:rPr>
        <w:t xml:space="preserve"> last meeting, </w:t>
      </w:r>
      <w:r w:rsidR="009132C9">
        <w:rPr>
          <w:rFonts w:eastAsia="游明朝" w:hint="eastAsia"/>
          <w:sz w:val="22"/>
          <w:szCs w:val="22"/>
          <w:lang w:val="en-US" w:eastAsia="ja-JP"/>
        </w:rPr>
        <w:t>the field of PDCCH order was agreed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0110F9" w:rsidRPr="00627F23" w:rsidTr="00AD69DA">
        <w:tc>
          <w:tcPr>
            <w:tcW w:w="10170" w:type="dxa"/>
            <w:shd w:val="clear" w:color="auto" w:fill="auto"/>
          </w:tcPr>
          <w:p w:rsidR="000110F9" w:rsidRPr="000110F9" w:rsidRDefault="000110F9" w:rsidP="000110F9">
            <w:pPr>
              <w:ind w:left="720" w:hanging="720"/>
              <w:rPr>
                <w:rFonts w:ascii="Times" w:eastAsia="Batang" w:hAnsi="Times"/>
                <w:b/>
                <w:sz w:val="22"/>
                <w:szCs w:val="22"/>
                <w:lang w:eastAsia="x-none"/>
              </w:rPr>
            </w:pPr>
            <w:r w:rsidRPr="000110F9">
              <w:rPr>
                <w:rFonts w:ascii="Times" w:eastAsia="Batang" w:hAnsi="Times"/>
                <w:sz w:val="22"/>
                <w:szCs w:val="22"/>
                <w:highlight w:val="green"/>
                <w:lang w:eastAsia="x-none"/>
              </w:rPr>
              <w:t>Agreements</w:t>
            </w:r>
            <w:r w:rsidRPr="000110F9">
              <w:rPr>
                <w:rFonts w:ascii="Times" w:eastAsia="Batang" w:hAnsi="Times"/>
                <w:b/>
                <w:sz w:val="22"/>
                <w:szCs w:val="22"/>
                <w:lang w:eastAsia="x-none"/>
              </w:rPr>
              <w:t>:</w:t>
            </w:r>
          </w:p>
          <w:p w:rsidR="000110F9" w:rsidRPr="000110F9" w:rsidRDefault="000110F9" w:rsidP="000110F9">
            <w:pPr>
              <w:ind w:left="720" w:hanging="720"/>
              <w:rPr>
                <w:rFonts w:ascii="Times" w:eastAsia="Batang" w:hAnsi="Times"/>
                <w:sz w:val="22"/>
                <w:szCs w:val="22"/>
                <w:lang w:eastAsia="x-none"/>
              </w:rPr>
            </w:pPr>
            <w:r w:rsidRPr="000110F9">
              <w:rPr>
                <w:rFonts w:ascii="Times" w:eastAsia="Batang" w:hAnsi="Times"/>
                <w:sz w:val="22"/>
                <w:szCs w:val="22"/>
                <w:lang w:eastAsia="x-none"/>
              </w:rPr>
              <w:t>Update previous agreements as follows:</w:t>
            </w:r>
          </w:p>
          <w:p w:rsidR="000110F9" w:rsidRPr="000110F9" w:rsidRDefault="000110F9" w:rsidP="000110F9">
            <w:pPr>
              <w:numPr>
                <w:ilvl w:val="0"/>
                <w:numId w:val="33"/>
              </w:numPr>
              <w:ind w:left="990" w:hanging="630"/>
              <w:rPr>
                <w:rFonts w:ascii="Times" w:eastAsia="Batang" w:hAnsi="Times"/>
                <w:sz w:val="22"/>
                <w:szCs w:val="22"/>
              </w:rPr>
            </w:pPr>
            <w:r w:rsidRPr="000110F9">
              <w:rPr>
                <w:rFonts w:ascii="Times" w:eastAsia="Batang" w:hAnsi="Times"/>
                <w:sz w:val="22"/>
                <w:szCs w:val="22"/>
              </w:rPr>
              <w:t>PDCCH order for RACH procedure includes the following fields:</w:t>
            </w:r>
          </w:p>
          <w:p w:rsidR="000110F9" w:rsidRPr="000110F9" w:rsidRDefault="000110F9" w:rsidP="000110F9">
            <w:pPr>
              <w:numPr>
                <w:ilvl w:val="1"/>
                <w:numId w:val="32"/>
              </w:numPr>
              <w:tabs>
                <w:tab w:val="left" w:pos="1440"/>
              </w:tabs>
              <w:rPr>
                <w:rFonts w:ascii="Times" w:eastAsia="Batang" w:hAnsi="Times"/>
                <w:sz w:val="22"/>
                <w:szCs w:val="22"/>
              </w:rPr>
            </w:pPr>
            <w:r w:rsidRPr="000110F9">
              <w:rPr>
                <w:rFonts w:ascii="Times" w:eastAsia="Batang" w:hAnsi="Times"/>
                <w:sz w:val="22"/>
                <w:szCs w:val="22"/>
              </w:rPr>
              <w:t>Random Access Preamble index – 6 bits. Indicating which Random access preamble to use in case of contention-free random access procedure, or the value 000000 in case of contention-based random access procedure</w:t>
            </w:r>
          </w:p>
          <w:p w:rsidR="000110F9" w:rsidRPr="000110F9" w:rsidRDefault="000110F9" w:rsidP="000110F9">
            <w:pPr>
              <w:numPr>
                <w:ilvl w:val="1"/>
                <w:numId w:val="32"/>
              </w:numPr>
              <w:tabs>
                <w:tab w:val="left" w:pos="1440"/>
              </w:tabs>
              <w:rPr>
                <w:rFonts w:ascii="Times" w:eastAsia="Batang" w:hAnsi="Times"/>
                <w:sz w:val="22"/>
                <w:szCs w:val="22"/>
              </w:rPr>
            </w:pPr>
            <w:r w:rsidRPr="000110F9">
              <w:rPr>
                <w:rFonts w:ascii="Times" w:eastAsia="Batang" w:hAnsi="Times"/>
                <w:sz w:val="22"/>
                <w:szCs w:val="22"/>
              </w:rPr>
              <w:t>For CFRA only:</w:t>
            </w:r>
          </w:p>
          <w:p w:rsidR="000110F9" w:rsidRPr="000110F9" w:rsidRDefault="000110F9" w:rsidP="000110F9">
            <w:pPr>
              <w:numPr>
                <w:ilvl w:val="2"/>
                <w:numId w:val="32"/>
              </w:numPr>
              <w:rPr>
                <w:rFonts w:ascii="Times" w:eastAsia="Batang" w:hAnsi="Times"/>
                <w:strike/>
                <w:color w:val="FF0000"/>
                <w:sz w:val="22"/>
                <w:szCs w:val="22"/>
              </w:rPr>
            </w:pPr>
            <w:r w:rsidRPr="000110F9">
              <w:rPr>
                <w:rFonts w:ascii="Times" w:eastAsia="Batang" w:hAnsi="Times"/>
                <w:strike/>
                <w:color w:val="FF0000"/>
                <w:sz w:val="22"/>
                <w:szCs w:val="22"/>
              </w:rPr>
              <w:t xml:space="preserve">FFS BWP index. Indicating which BWP to transmit the Random access preamble on </w:t>
            </w:r>
            <w:r w:rsidRPr="000110F9">
              <w:rPr>
                <w:rFonts w:ascii="Times" w:eastAsia="Batang" w:hAnsi="Times"/>
                <w:color w:val="FF0000"/>
                <w:sz w:val="22"/>
                <w:szCs w:val="22"/>
              </w:rPr>
              <w:t xml:space="preserve"> (no BWP index is necessary in Rel-15)</w:t>
            </w:r>
          </w:p>
          <w:p w:rsidR="000110F9" w:rsidRPr="000110F9" w:rsidRDefault="000110F9" w:rsidP="000110F9">
            <w:pPr>
              <w:numPr>
                <w:ilvl w:val="2"/>
                <w:numId w:val="32"/>
              </w:numPr>
              <w:rPr>
                <w:rFonts w:ascii="Times" w:eastAsia="Batang" w:hAnsi="Times"/>
                <w:sz w:val="22"/>
                <w:szCs w:val="22"/>
              </w:rPr>
            </w:pPr>
            <w:r w:rsidRPr="000110F9">
              <w:rPr>
                <w:rFonts w:ascii="Times" w:eastAsia="Batang" w:hAnsi="Times"/>
                <w:sz w:val="22"/>
                <w:szCs w:val="22"/>
              </w:rPr>
              <w:t>SUL indicator – 1 bit. Indicating whether to transmit the Random access preamble on SUL or normal uplink carrier</w:t>
            </w:r>
          </w:p>
          <w:p w:rsidR="000110F9" w:rsidRPr="000110F9" w:rsidRDefault="000110F9" w:rsidP="000110F9">
            <w:pPr>
              <w:numPr>
                <w:ilvl w:val="2"/>
                <w:numId w:val="32"/>
              </w:numPr>
              <w:rPr>
                <w:rFonts w:ascii="Times" w:eastAsia="Batang" w:hAnsi="Times"/>
                <w:sz w:val="22"/>
                <w:szCs w:val="22"/>
              </w:rPr>
            </w:pPr>
            <w:r w:rsidRPr="000110F9">
              <w:rPr>
                <w:rFonts w:ascii="Times" w:eastAsia="Batang" w:hAnsi="Times"/>
                <w:sz w:val="22"/>
                <w:szCs w:val="22"/>
              </w:rPr>
              <w:t>SSB index - 6 bits are used to indicate an SSB index, which, in turn, identifies a group of RACH occasions</w:t>
            </w:r>
          </w:p>
          <w:p w:rsidR="000110F9" w:rsidRPr="000110F9" w:rsidRDefault="000110F9" w:rsidP="000110F9">
            <w:pPr>
              <w:numPr>
                <w:ilvl w:val="2"/>
                <w:numId w:val="32"/>
              </w:numPr>
              <w:rPr>
                <w:rFonts w:ascii="Times" w:eastAsia="Batang" w:hAnsi="Times"/>
                <w:color w:val="FF0000"/>
                <w:sz w:val="22"/>
                <w:szCs w:val="22"/>
                <w:u w:val="single"/>
              </w:rPr>
            </w:pPr>
            <w:r w:rsidRPr="000110F9">
              <w:rPr>
                <w:rFonts w:ascii="Times" w:eastAsia="Batang" w:hAnsi="Times"/>
                <w:color w:val="FF0000"/>
                <w:sz w:val="22"/>
                <w:szCs w:val="22"/>
                <w:u w:val="single"/>
              </w:rPr>
              <w:t>P</w:t>
            </w:r>
            <w:r w:rsidRPr="000110F9">
              <w:rPr>
                <w:rFonts w:ascii="Times" w:eastAsia="Batang" w:hAnsi="Times"/>
                <w:sz w:val="22"/>
                <w:szCs w:val="22"/>
              </w:rPr>
              <w:t xml:space="preserve">RACH </w:t>
            </w:r>
            <w:r w:rsidRPr="000110F9">
              <w:rPr>
                <w:rFonts w:ascii="Times" w:eastAsia="Batang" w:hAnsi="Times"/>
                <w:strike/>
                <w:color w:val="FF0000"/>
                <w:sz w:val="22"/>
                <w:szCs w:val="22"/>
                <w:u w:val="single"/>
              </w:rPr>
              <w:t>occasion</w:t>
            </w:r>
            <w:r w:rsidRPr="000110F9">
              <w:rPr>
                <w:rFonts w:ascii="Times" w:eastAsia="Batang" w:hAnsi="Times"/>
                <w:color w:val="FF0000"/>
                <w:sz w:val="22"/>
                <w:szCs w:val="22"/>
                <w:u w:val="single"/>
              </w:rPr>
              <w:t xml:space="preserve"> Mask</w:t>
            </w:r>
            <w:r w:rsidRPr="000110F9">
              <w:rPr>
                <w:rFonts w:ascii="Times" w:eastAsia="Batang" w:hAnsi="Times"/>
                <w:sz w:val="22"/>
                <w:szCs w:val="22"/>
              </w:rPr>
              <w:t xml:space="preserve"> index – </w:t>
            </w:r>
            <w:r w:rsidRPr="000110F9">
              <w:rPr>
                <w:rFonts w:ascii="Times" w:eastAsia="Batang" w:hAnsi="Times"/>
                <w:strike/>
                <w:color w:val="FF0000"/>
                <w:sz w:val="22"/>
                <w:szCs w:val="22"/>
              </w:rPr>
              <w:t>3</w:t>
            </w:r>
            <w:r w:rsidRPr="000110F9">
              <w:rPr>
                <w:rFonts w:ascii="Times" w:eastAsia="Batang" w:hAnsi="Times"/>
                <w:color w:val="FF0000"/>
                <w:sz w:val="22"/>
                <w:szCs w:val="22"/>
              </w:rPr>
              <w:t xml:space="preserve"> 4</w:t>
            </w:r>
            <w:r w:rsidRPr="000110F9">
              <w:rPr>
                <w:rFonts w:ascii="Times" w:eastAsia="Batang" w:hAnsi="Times"/>
                <w:sz w:val="22"/>
                <w:szCs w:val="22"/>
              </w:rPr>
              <w:t xml:space="preserve"> bits are used to indicate </w:t>
            </w:r>
            <w:r w:rsidRPr="000110F9">
              <w:rPr>
                <w:rFonts w:ascii="Times" w:eastAsia="Batang" w:hAnsi="Times"/>
                <w:strike/>
                <w:color w:val="FF0000"/>
                <w:sz w:val="22"/>
                <w:szCs w:val="22"/>
              </w:rPr>
              <w:t>the relative</w:t>
            </w:r>
            <w:r w:rsidRPr="000110F9">
              <w:rPr>
                <w:rFonts w:ascii="Times" w:eastAsia="Batang" w:hAnsi="Times"/>
                <w:strike/>
                <w:sz w:val="22"/>
                <w:szCs w:val="22"/>
              </w:rPr>
              <w:t xml:space="preserve"> </w:t>
            </w:r>
            <w:r w:rsidRPr="000110F9">
              <w:rPr>
                <w:rFonts w:ascii="Times" w:eastAsia="Batang" w:hAnsi="Times"/>
                <w:strike/>
                <w:color w:val="FF0000"/>
                <w:sz w:val="22"/>
                <w:szCs w:val="22"/>
                <w:u w:val="single"/>
              </w:rPr>
              <w:t>RACH occasion</w:t>
            </w:r>
            <w:r w:rsidRPr="000110F9">
              <w:rPr>
                <w:rFonts w:ascii="Times" w:eastAsia="Batang" w:hAnsi="Times"/>
                <w:sz w:val="22"/>
                <w:szCs w:val="22"/>
                <w:u w:val="single"/>
              </w:rPr>
              <w:t xml:space="preserve"> </w:t>
            </w:r>
            <w:r w:rsidRPr="000110F9">
              <w:rPr>
                <w:rFonts w:ascii="Times" w:eastAsia="Batang" w:hAnsi="Times"/>
                <w:color w:val="FF0000"/>
                <w:sz w:val="22"/>
                <w:szCs w:val="22"/>
                <w:u w:val="single"/>
              </w:rPr>
              <w:t>PRACH Mask index that corresponds to the RO(s) in the set of RACH occasions identified by the indicated SSB index</w:t>
            </w:r>
            <w:r w:rsidRPr="000110F9">
              <w:rPr>
                <w:rFonts w:ascii="Times" w:eastAsia="Batang" w:hAnsi="Times"/>
                <w:sz w:val="22"/>
                <w:szCs w:val="22"/>
                <w:u w:val="single"/>
              </w:rPr>
              <w:t xml:space="preserve"> </w:t>
            </w:r>
            <w:r w:rsidRPr="000110F9">
              <w:rPr>
                <w:rFonts w:ascii="Times" w:eastAsia="Batang" w:hAnsi="Times"/>
                <w:strike/>
                <w:color w:val="FF0000"/>
                <w:sz w:val="22"/>
                <w:szCs w:val="22"/>
                <w:u w:val="single"/>
              </w:rPr>
              <w:t>the indicated SSB index identified group of RACH occasions</w:t>
            </w:r>
          </w:p>
          <w:p w:rsidR="000110F9" w:rsidRPr="000110F9" w:rsidRDefault="000110F9" w:rsidP="000110F9">
            <w:pPr>
              <w:numPr>
                <w:ilvl w:val="3"/>
                <w:numId w:val="32"/>
              </w:numPr>
              <w:rPr>
                <w:rFonts w:ascii="Times" w:eastAsia="Batang" w:hAnsi="Times"/>
                <w:color w:val="FF0000"/>
                <w:sz w:val="22"/>
                <w:szCs w:val="22"/>
                <w:u w:val="single"/>
              </w:rPr>
            </w:pPr>
            <w:r w:rsidRPr="000110F9">
              <w:rPr>
                <w:rFonts w:ascii="Times" w:eastAsia="Batang" w:hAnsi="Times"/>
                <w:color w:val="FF0000"/>
                <w:sz w:val="22"/>
                <w:szCs w:val="22"/>
                <w:u w:val="single"/>
              </w:rPr>
              <w:t xml:space="preserve">RAN1 supports RAN2’s agreements regarding the PRACH table as in </w:t>
            </w:r>
            <w:hyperlink r:id="rId16" w:history="1">
              <w:r w:rsidRPr="009F2081">
                <w:rPr>
                  <w:rFonts w:ascii="Times" w:eastAsia="Batang" w:hAnsi="Times"/>
                  <w:color w:val="0000FF"/>
                  <w:sz w:val="22"/>
                  <w:szCs w:val="22"/>
                  <w:u w:val="single"/>
                </w:rPr>
                <w:t>R1-1805803</w:t>
              </w:r>
            </w:hyperlink>
            <w:r w:rsidRPr="000110F9">
              <w:rPr>
                <w:rFonts w:ascii="Times" w:eastAsia="Batang" w:hAnsi="Times"/>
                <w:color w:val="FF0000"/>
                <w:sz w:val="22"/>
                <w:szCs w:val="22"/>
                <w:u w:val="single"/>
              </w:rPr>
              <w:t>.</w:t>
            </w:r>
          </w:p>
          <w:p w:rsidR="000110F9" w:rsidRPr="000110F9" w:rsidRDefault="000110F9" w:rsidP="000110F9">
            <w:pPr>
              <w:numPr>
                <w:ilvl w:val="3"/>
                <w:numId w:val="32"/>
              </w:numPr>
              <w:rPr>
                <w:rFonts w:ascii="Times" w:eastAsia="Batang" w:hAnsi="Times"/>
                <w:color w:val="FF0000"/>
                <w:sz w:val="22"/>
                <w:szCs w:val="22"/>
                <w:u w:val="single"/>
              </w:rPr>
            </w:pPr>
            <w:r w:rsidRPr="000110F9">
              <w:rPr>
                <w:rFonts w:ascii="Times" w:eastAsia="Batang" w:hAnsi="Times"/>
                <w:color w:val="FF0000"/>
                <w:sz w:val="22"/>
                <w:szCs w:val="22"/>
                <w:u w:val="single"/>
              </w:rPr>
              <w:t>The set of RACH occasions identified by the indicated SSB index within one association period are ordered in the following way:</w:t>
            </w:r>
          </w:p>
          <w:p w:rsidR="000110F9" w:rsidRPr="000110F9" w:rsidRDefault="000110F9" w:rsidP="000110F9">
            <w:pPr>
              <w:numPr>
                <w:ilvl w:val="4"/>
                <w:numId w:val="32"/>
              </w:numPr>
              <w:rPr>
                <w:rFonts w:ascii="Times" w:eastAsia="Batang" w:hAnsi="Times"/>
                <w:color w:val="FF0000"/>
                <w:sz w:val="22"/>
                <w:szCs w:val="22"/>
                <w:u w:val="single"/>
              </w:rPr>
            </w:pPr>
            <w:r w:rsidRPr="000110F9">
              <w:rPr>
                <w:rFonts w:ascii="Times" w:eastAsia="ＭＳ 明朝" w:hAnsi="Times"/>
                <w:color w:val="FF0000"/>
                <w:sz w:val="22"/>
                <w:szCs w:val="22"/>
                <w:u w:val="single"/>
                <w:lang w:eastAsia="ja-JP"/>
              </w:rPr>
              <w:t>In the order of increasing frequency multiplexed RACH occasions and then</w:t>
            </w:r>
          </w:p>
          <w:p w:rsidR="000110F9" w:rsidRPr="000110F9" w:rsidRDefault="000110F9" w:rsidP="000110F9">
            <w:pPr>
              <w:numPr>
                <w:ilvl w:val="4"/>
                <w:numId w:val="32"/>
              </w:numPr>
              <w:rPr>
                <w:rFonts w:ascii="Times" w:eastAsia="Batang" w:hAnsi="Times"/>
                <w:color w:val="FF0000"/>
                <w:sz w:val="22"/>
                <w:szCs w:val="22"/>
                <w:u w:val="single"/>
              </w:rPr>
            </w:pPr>
            <w:r w:rsidRPr="000110F9">
              <w:rPr>
                <w:rFonts w:ascii="Times" w:eastAsia="ＭＳ 明朝" w:hAnsi="Times"/>
                <w:color w:val="FF0000"/>
                <w:sz w:val="22"/>
                <w:szCs w:val="22"/>
                <w:u w:val="single"/>
                <w:lang w:eastAsia="ja-JP"/>
              </w:rPr>
              <w:t>In the order of increasing time multiplexed RACH occasions within a RACH slot and then</w:t>
            </w:r>
          </w:p>
          <w:p w:rsidR="000110F9" w:rsidRPr="000110F9" w:rsidRDefault="000110F9" w:rsidP="000110F9">
            <w:pPr>
              <w:numPr>
                <w:ilvl w:val="4"/>
                <w:numId w:val="32"/>
              </w:numPr>
              <w:rPr>
                <w:rFonts w:ascii="Times" w:eastAsia="Batang" w:hAnsi="Times"/>
                <w:color w:val="FF0000"/>
                <w:sz w:val="20"/>
                <w:szCs w:val="20"/>
                <w:u w:val="single"/>
              </w:rPr>
            </w:pPr>
            <w:r w:rsidRPr="000110F9">
              <w:rPr>
                <w:rFonts w:ascii="Times" w:eastAsia="ＭＳ 明朝" w:hAnsi="Times"/>
                <w:color w:val="FF0000"/>
                <w:sz w:val="22"/>
                <w:szCs w:val="22"/>
                <w:u w:val="single"/>
                <w:lang w:eastAsia="ja-JP"/>
              </w:rPr>
              <w:t>In the order of increasing RACH slot indices</w:t>
            </w:r>
          </w:p>
        </w:tc>
      </w:tr>
    </w:tbl>
    <w:p w:rsidR="00AB7AAE" w:rsidRDefault="00AB7AAE" w:rsidP="00AB7AAE">
      <w:pPr>
        <w:rPr>
          <w:lang w:eastAsia="ja-JP"/>
        </w:rPr>
      </w:pPr>
    </w:p>
    <w:p w:rsidR="009132C9" w:rsidRPr="009132C9" w:rsidRDefault="009132C9" w:rsidP="00AB7AAE">
      <w:pPr>
        <w:rPr>
          <w:rFonts w:eastAsia="游明朝"/>
          <w:sz w:val="22"/>
          <w:szCs w:val="22"/>
          <w:lang w:val="en-US" w:eastAsia="ja-JP"/>
        </w:rPr>
      </w:pPr>
      <w:r w:rsidRPr="009132C9">
        <w:rPr>
          <w:rFonts w:eastAsia="游明朝" w:hint="eastAsia"/>
          <w:sz w:val="22"/>
          <w:szCs w:val="22"/>
          <w:lang w:val="en-US" w:eastAsia="ja-JP"/>
        </w:rPr>
        <w:t xml:space="preserve">However, </w:t>
      </w:r>
      <w:r>
        <w:rPr>
          <w:rFonts w:eastAsia="游明朝" w:hint="eastAsia"/>
          <w:sz w:val="22"/>
          <w:szCs w:val="22"/>
          <w:lang w:val="en-US" w:eastAsia="ja-JP"/>
        </w:rPr>
        <w:t xml:space="preserve">the indexing of </w:t>
      </w:r>
      <w:r w:rsidRPr="009132C9">
        <w:rPr>
          <w:rFonts w:eastAsia="游明朝" w:hint="eastAsia"/>
          <w:sz w:val="22"/>
          <w:szCs w:val="22"/>
          <w:lang w:val="en-US" w:eastAsia="ja-JP"/>
        </w:rPr>
        <w:t>PRACH Mask index</w:t>
      </w:r>
      <w:r>
        <w:rPr>
          <w:rFonts w:eastAsia="游明朝" w:hint="eastAsia"/>
          <w:sz w:val="22"/>
          <w:szCs w:val="22"/>
          <w:lang w:val="en-US" w:eastAsia="ja-JP"/>
        </w:rPr>
        <w:t xml:space="preserve"> is still unclear.</w:t>
      </w:r>
      <w:r w:rsidR="00B54099">
        <w:rPr>
          <w:rFonts w:eastAsia="游明朝" w:hint="eastAsia"/>
          <w:sz w:val="22"/>
          <w:szCs w:val="22"/>
          <w:lang w:val="en-US" w:eastAsia="ja-JP"/>
        </w:rPr>
        <w:t xml:space="preserve"> We should clarify how the indexing group of PRACH Mask index is defined, i.e., which timing the indexing of PRACH Mask index is reset at. In TS 38.321, the values of PRACH Mask index are PRACH occasion index 1, 2, </w:t>
      </w:r>
      <w:proofErr w:type="gramStart"/>
      <w:r w:rsidR="00B54099">
        <w:rPr>
          <w:rFonts w:eastAsia="游明朝"/>
          <w:sz w:val="22"/>
          <w:szCs w:val="22"/>
          <w:lang w:val="en-US" w:eastAsia="ja-JP"/>
        </w:rPr>
        <w:t>…</w:t>
      </w:r>
      <w:r w:rsidR="00B54099">
        <w:rPr>
          <w:rFonts w:eastAsia="游明朝" w:hint="eastAsia"/>
          <w:sz w:val="22"/>
          <w:szCs w:val="22"/>
          <w:lang w:val="en-US" w:eastAsia="ja-JP"/>
        </w:rPr>
        <w:t xml:space="preserve"> ,</w:t>
      </w:r>
      <w:proofErr w:type="gramEnd"/>
      <w:r w:rsidR="00B54099">
        <w:rPr>
          <w:rFonts w:eastAsia="游明朝" w:hint="eastAsia"/>
          <w:sz w:val="22"/>
          <w:szCs w:val="22"/>
          <w:lang w:val="en-US" w:eastAsia="ja-JP"/>
        </w:rPr>
        <w:t xml:space="preserve"> 8 or all/even/odd PRACH occasion.</w:t>
      </w:r>
      <w:r w:rsidR="00990FE5">
        <w:rPr>
          <w:rFonts w:eastAsia="游明朝" w:hint="eastAsia"/>
          <w:sz w:val="22"/>
          <w:szCs w:val="22"/>
          <w:lang w:val="en-US" w:eastAsia="ja-JP"/>
        </w:rPr>
        <w:t xml:space="preserve"> Then the maximum number of the indexing is 8, which was determined based on the maximum number of consecutive PRACH occasion</w:t>
      </w:r>
      <w:r w:rsidR="005551E4">
        <w:rPr>
          <w:rFonts w:eastAsia="游明朝" w:hint="eastAsia"/>
          <w:sz w:val="22"/>
          <w:szCs w:val="22"/>
          <w:lang w:val="en-US" w:eastAsia="ja-JP"/>
        </w:rPr>
        <w:t>s</w:t>
      </w:r>
      <w:r w:rsidR="00990FE5">
        <w:rPr>
          <w:rFonts w:eastAsia="游明朝" w:hint="eastAsia"/>
          <w:sz w:val="22"/>
          <w:szCs w:val="22"/>
          <w:lang w:val="en-US" w:eastAsia="ja-JP"/>
        </w:rPr>
        <w:t xml:space="preserve"> per SSB defined by the higher layer parameter </w:t>
      </w:r>
      <w:proofErr w:type="spellStart"/>
      <w:r w:rsidR="00990FE5" w:rsidRPr="00990FE5">
        <w:rPr>
          <w:rFonts w:eastAsia="游明朝"/>
          <w:i/>
          <w:sz w:val="22"/>
          <w:szCs w:val="22"/>
          <w:lang w:val="en-US" w:eastAsia="ja-JP"/>
        </w:rPr>
        <w:t>ssb</w:t>
      </w:r>
      <w:proofErr w:type="spellEnd"/>
      <w:r w:rsidR="00990FE5" w:rsidRPr="00990FE5">
        <w:rPr>
          <w:rFonts w:eastAsia="游明朝"/>
          <w:i/>
          <w:sz w:val="22"/>
          <w:szCs w:val="22"/>
          <w:lang w:val="en-US" w:eastAsia="ja-JP"/>
        </w:rPr>
        <w:t>-</w:t>
      </w:r>
      <w:proofErr w:type="spellStart"/>
      <w:r w:rsidR="00990FE5" w:rsidRPr="00990FE5">
        <w:rPr>
          <w:rFonts w:eastAsia="游明朝"/>
          <w:i/>
          <w:sz w:val="22"/>
          <w:szCs w:val="22"/>
          <w:lang w:val="en-US" w:eastAsia="ja-JP"/>
        </w:rPr>
        <w:t>perRACH</w:t>
      </w:r>
      <w:proofErr w:type="spellEnd"/>
      <w:r w:rsidR="00990FE5" w:rsidRPr="00990FE5">
        <w:rPr>
          <w:rFonts w:eastAsia="游明朝"/>
          <w:i/>
          <w:sz w:val="22"/>
          <w:szCs w:val="22"/>
          <w:lang w:val="en-US" w:eastAsia="ja-JP"/>
        </w:rPr>
        <w:t>-Occasion</w:t>
      </w:r>
      <w:r w:rsidR="00990FE5" w:rsidRPr="00990FE5">
        <w:rPr>
          <w:rFonts w:eastAsia="游明朝" w:hint="eastAsia"/>
          <w:sz w:val="22"/>
          <w:szCs w:val="22"/>
          <w:lang w:val="en-US" w:eastAsia="ja-JP"/>
        </w:rPr>
        <w:t>.</w:t>
      </w:r>
      <w:r w:rsidR="00990FE5">
        <w:rPr>
          <w:rFonts w:eastAsia="游明朝" w:hint="eastAsia"/>
          <w:sz w:val="22"/>
          <w:szCs w:val="22"/>
          <w:lang w:val="en-US" w:eastAsia="ja-JP"/>
        </w:rPr>
        <w:t xml:space="preserve"> </w:t>
      </w:r>
      <w:r w:rsidR="005551E4">
        <w:rPr>
          <w:rFonts w:eastAsia="游明朝" w:hint="eastAsia"/>
          <w:sz w:val="22"/>
          <w:szCs w:val="22"/>
          <w:lang w:val="en-US" w:eastAsia="ja-JP"/>
        </w:rPr>
        <w:t>Thus the indexing group of PRACH Mask index should be consecutive PRACH occasions per SSB, i.e., SS/PBCH blocks t</w:t>
      </w:r>
      <w:r w:rsidR="000D61DF">
        <w:rPr>
          <w:rFonts w:eastAsia="游明朝" w:hint="eastAsia"/>
          <w:sz w:val="22"/>
          <w:szCs w:val="22"/>
          <w:lang w:val="en-US" w:eastAsia="ja-JP"/>
        </w:rPr>
        <w:t>o PRACH occasions mapping cycle</w:t>
      </w:r>
      <w:r w:rsidR="005551E4">
        <w:rPr>
          <w:rFonts w:eastAsia="游明朝" w:hint="eastAsia"/>
          <w:sz w:val="22"/>
          <w:szCs w:val="22"/>
          <w:lang w:val="en-US" w:eastAsia="ja-JP"/>
        </w:rPr>
        <w:t xml:space="preserve"> per SSB. In other words, the indexing of PRACH Mask index should be reset after consecutive PRACH occasions per SSB, i.e., SS/PBCH blocks t</w:t>
      </w:r>
      <w:r w:rsidR="000D61DF">
        <w:rPr>
          <w:rFonts w:eastAsia="游明朝" w:hint="eastAsia"/>
          <w:sz w:val="22"/>
          <w:szCs w:val="22"/>
          <w:lang w:val="en-US" w:eastAsia="ja-JP"/>
        </w:rPr>
        <w:t>o PRACH occasions mapping cycle</w:t>
      </w:r>
      <w:r w:rsidR="005551E4">
        <w:rPr>
          <w:rFonts w:eastAsia="游明朝" w:hint="eastAsia"/>
          <w:sz w:val="22"/>
          <w:szCs w:val="22"/>
          <w:lang w:val="en-US" w:eastAsia="ja-JP"/>
        </w:rPr>
        <w:t xml:space="preserve"> per SSB. </w:t>
      </w:r>
      <w:r w:rsidR="00240469">
        <w:rPr>
          <w:rFonts w:eastAsia="游明朝" w:hint="eastAsia"/>
          <w:sz w:val="22"/>
          <w:szCs w:val="22"/>
          <w:lang w:val="en-US" w:eastAsia="ja-JP"/>
        </w:rPr>
        <w:t xml:space="preserve">If the indexing of PRACH Mask index is not reset at the timing, some PRACH occasions </w:t>
      </w:r>
      <w:r w:rsidR="00240469">
        <w:rPr>
          <w:rFonts w:eastAsia="游明朝"/>
          <w:sz w:val="22"/>
          <w:szCs w:val="22"/>
          <w:lang w:val="en-US" w:eastAsia="ja-JP"/>
        </w:rPr>
        <w:t>cannot</w:t>
      </w:r>
      <w:r w:rsidR="00240469">
        <w:rPr>
          <w:rFonts w:eastAsia="游明朝" w:hint="eastAsia"/>
          <w:sz w:val="22"/>
          <w:szCs w:val="22"/>
          <w:lang w:val="en-US" w:eastAsia="ja-JP"/>
        </w:rPr>
        <w:t xml:space="preserve"> be indicated by PRACH Mask index, and it is inefficient in terms of resource overhead and latency. Fig.1 shows the </w:t>
      </w:r>
      <w:r w:rsidR="00240469">
        <w:rPr>
          <w:rFonts w:eastAsia="游明朝" w:hint="eastAsia"/>
          <w:sz w:val="22"/>
          <w:szCs w:val="22"/>
          <w:lang w:val="en-US" w:eastAsia="ja-JP"/>
        </w:rPr>
        <w:lastRenderedPageBreak/>
        <w:t xml:space="preserve">example of the indexing of PRACH Mask index, assuming the number of SSBs is 3 and SSB to PRACH occasions mapping cycles can be repeated two times within the association period. In fig.1 (a), the value of </w:t>
      </w:r>
      <w:proofErr w:type="spellStart"/>
      <w:r w:rsidR="00240469" w:rsidRPr="00990FE5">
        <w:rPr>
          <w:rFonts w:eastAsia="游明朝"/>
          <w:i/>
          <w:sz w:val="22"/>
          <w:szCs w:val="22"/>
          <w:lang w:val="en-US" w:eastAsia="ja-JP"/>
        </w:rPr>
        <w:t>ssb</w:t>
      </w:r>
      <w:proofErr w:type="spellEnd"/>
      <w:r w:rsidR="00240469" w:rsidRPr="00990FE5">
        <w:rPr>
          <w:rFonts w:eastAsia="游明朝"/>
          <w:i/>
          <w:sz w:val="22"/>
          <w:szCs w:val="22"/>
          <w:lang w:val="en-US" w:eastAsia="ja-JP"/>
        </w:rPr>
        <w:t>-</w:t>
      </w:r>
      <w:proofErr w:type="spellStart"/>
      <w:r w:rsidR="00240469" w:rsidRPr="00990FE5">
        <w:rPr>
          <w:rFonts w:eastAsia="游明朝"/>
          <w:i/>
          <w:sz w:val="22"/>
          <w:szCs w:val="22"/>
          <w:lang w:val="en-US" w:eastAsia="ja-JP"/>
        </w:rPr>
        <w:t>perRACH</w:t>
      </w:r>
      <w:proofErr w:type="spellEnd"/>
      <w:r w:rsidR="00240469" w:rsidRPr="00990FE5">
        <w:rPr>
          <w:rFonts w:eastAsia="游明朝"/>
          <w:i/>
          <w:sz w:val="22"/>
          <w:szCs w:val="22"/>
          <w:lang w:val="en-US" w:eastAsia="ja-JP"/>
        </w:rPr>
        <w:t>-Occasion</w:t>
      </w:r>
      <w:r w:rsidR="00240469" w:rsidRPr="00240469">
        <w:rPr>
          <w:rFonts w:eastAsia="游明朝" w:hint="eastAsia"/>
          <w:sz w:val="22"/>
          <w:szCs w:val="22"/>
          <w:lang w:val="en-US" w:eastAsia="ja-JP"/>
        </w:rPr>
        <w:t xml:space="preserve"> is</w:t>
      </w:r>
      <w:r w:rsidR="00240469">
        <w:rPr>
          <w:rFonts w:eastAsia="游明朝" w:hint="eastAsia"/>
          <w:sz w:val="22"/>
          <w:szCs w:val="22"/>
          <w:lang w:val="en-US" w:eastAsia="ja-JP"/>
        </w:rPr>
        <w:t xml:space="preserve"> </w:t>
      </w:r>
      <w:proofErr w:type="spellStart"/>
      <w:r w:rsidR="00240469">
        <w:rPr>
          <w:rFonts w:eastAsia="游明朝" w:hint="eastAsia"/>
          <w:sz w:val="22"/>
          <w:szCs w:val="22"/>
          <w:lang w:val="en-US" w:eastAsia="ja-JP"/>
        </w:rPr>
        <w:t>oneFourth</w:t>
      </w:r>
      <w:proofErr w:type="spellEnd"/>
      <w:r w:rsidR="00240469">
        <w:rPr>
          <w:rFonts w:eastAsia="游明朝" w:hint="eastAsia"/>
          <w:sz w:val="22"/>
          <w:szCs w:val="22"/>
          <w:lang w:val="en-US" w:eastAsia="ja-JP"/>
        </w:rPr>
        <w:t xml:space="preserve">. In fig.1 (b), the value of </w:t>
      </w:r>
      <w:proofErr w:type="spellStart"/>
      <w:r w:rsidR="00240469" w:rsidRPr="00990FE5">
        <w:rPr>
          <w:rFonts w:eastAsia="游明朝"/>
          <w:i/>
          <w:sz w:val="22"/>
          <w:szCs w:val="22"/>
          <w:lang w:val="en-US" w:eastAsia="ja-JP"/>
        </w:rPr>
        <w:t>ssb</w:t>
      </w:r>
      <w:proofErr w:type="spellEnd"/>
      <w:r w:rsidR="00240469" w:rsidRPr="00990FE5">
        <w:rPr>
          <w:rFonts w:eastAsia="游明朝"/>
          <w:i/>
          <w:sz w:val="22"/>
          <w:szCs w:val="22"/>
          <w:lang w:val="en-US" w:eastAsia="ja-JP"/>
        </w:rPr>
        <w:t>-</w:t>
      </w:r>
      <w:proofErr w:type="spellStart"/>
      <w:r w:rsidR="00240469" w:rsidRPr="00990FE5">
        <w:rPr>
          <w:rFonts w:eastAsia="游明朝"/>
          <w:i/>
          <w:sz w:val="22"/>
          <w:szCs w:val="22"/>
          <w:lang w:val="en-US" w:eastAsia="ja-JP"/>
        </w:rPr>
        <w:t>perRACH</w:t>
      </w:r>
      <w:proofErr w:type="spellEnd"/>
      <w:r w:rsidR="00240469" w:rsidRPr="00990FE5">
        <w:rPr>
          <w:rFonts w:eastAsia="游明朝"/>
          <w:i/>
          <w:sz w:val="22"/>
          <w:szCs w:val="22"/>
          <w:lang w:val="en-US" w:eastAsia="ja-JP"/>
        </w:rPr>
        <w:t>-Occasion</w:t>
      </w:r>
      <w:r w:rsidR="00240469" w:rsidRPr="00240469">
        <w:rPr>
          <w:rFonts w:eastAsia="游明朝" w:hint="eastAsia"/>
          <w:sz w:val="22"/>
          <w:szCs w:val="22"/>
          <w:lang w:val="en-US" w:eastAsia="ja-JP"/>
        </w:rPr>
        <w:t xml:space="preserve"> is</w:t>
      </w:r>
      <w:r w:rsidR="00240469">
        <w:rPr>
          <w:rFonts w:eastAsia="游明朝" w:hint="eastAsia"/>
          <w:sz w:val="22"/>
          <w:szCs w:val="22"/>
          <w:lang w:val="en-US" w:eastAsia="ja-JP"/>
        </w:rPr>
        <w:t xml:space="preserve"> </w:t>
      </w:r>
      <w:proofErr w:type="spellStart"/>
      <w:r w:rsidR="00240469">
        <w:rPr>
          <w:rFonts w:eastAsia="游明朝" w:hint="eastAsia"/>
          <w:sz w:val="22"/>
          <w:szCs w:val="22"/>
          <w:lang w:val="en-US" w:eastAsia="ja-JP"/>
        </w:rPr>
        <w:t>oneEighth</w:t>
      </w:r>
      <w:proofErr w:type="spellEnd"/>
      <w:r w:rsidR="00240469">
        <w:rPr>
          <w:rFonts w:eastAsia="游明朝" w:hint="eastAsia"/>
          <w:sz w:val="22"/>
          <w:szCs w:val="22"/>
          <w:lang w:val="en-US" w:eastAsia="ja-JP"/>
        </w:rPr>
        <w:t>.</w:t>
      </w:r>
    </w:p>
    <w:p w:rsidR="000D61DF" w:rsidRPr="00C96915" w:rsidRDefault="000D61DF" w:rsidP="000D61DF">
      <w:pPr>
        <w:spacing w:afterLines="50" w:after="120"/>
        <w:jc w:val="both"/>
        <w:rPr>
          <w:rFonts w:eastAsia="游明朝"/>
          <w:sz w:val="22"/>
          <w:szCs w:val="22"/>
        </w:rPr>
      </w:pPr>
    </w:p>
    <w:p w:rsidR="002C7C5F" w:rsidRPr="00FE43A5" w:rsidRDefault="002C7C5F" w:rsidP="000D61DF">
      <w:pPr>
        <w:spacing w:afterLines="50" w:after="120"/>
        <w:jc w:val="center"/>
        <w:rPr>
          <w:rFonts w:eastAsia="游明朝"/>
          <w:sz w:val="22"/>
          <w:szCs w:val="22"/>
          <w:lang w:eastAsia="ja-JP"/>
        </w:rPr>
      </w:pPr>
      <w:r>
        <w:rPr>
          <w:rFonts w:eastAsia="游明朝"/>
          <w:noProof/>
          <w:sz w:val="22"/>
          <w:szCs w:val="22"/>
          <w:lang w:val="en-US" w:eastAsia="ja-JP"/>
        </w:rPr>
        <w:drawing>
          <wp:inline distT="0" distB="0" distL="0" distR="0" wp14:anchorId="6B80908E" wp14:editId="3E367A91">
            <wp:extent cx="6286626" cy="3255264"/>
            <wp:effectExtent l="0" t="0" r="0" b="0"/>
            <wp:docPr id="139" name="図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00016" cy="3262197"/>
                    </a:xfrm>
                    <a:prstGeom prst="rect">
                      <a:avLst/>
                    </a:prstGeom>
                    <a:noFill/>
                    <a:ln>
                      <a:noFill/>
                    </a:ln>
                  </pic:spPr>
                </pic:pic>
              </a:graphicData>
            </a:graphic>
          </wp:inline>
        </w:drawing>
      </w:r>
    </w:p>
    <w:p w:rsidR="000D61DF" w:rsidRPr="00FE43A5" w:rsidRDefault="000D61DF" w:rsidP="000D61DF">
      <w:pPr>
        <w:spacing w:afterLines="50" w:after="120"/>
        <w:jc w:val="center"/>
        <w:rPr>
          <w:rFonts w:eastAsia="游明朝"/>
          <w:sz w:val="22"/>
          <w:szCs w:val="22"/>
        </w:rPr>
      </w:pPr>
      <w:r w:rsidRPr="00FE43A5">
        <w:rPr>
          <w:rFonts w:eastAsia="游明朝" w:hint="eastAsia"/>
          <w:sz w:val="22"/>
          <w:szCs w:val="22"/>
        </w:rPr>
        <w:t xml:space="preserve">Figure 1: </w:t>
      </w:r>
      <w:r w:rsidR="00240469">
        <w:rPr>
          <w:rFonts w:eastAsia="游明朝" w:hint="eastAsia"/>
          <w:sz w:val="22"/>
          <w:szCs w:val="22"/>
          <w:lang w:eastAsia="ja-JP"/>
        </w:rPr>
        <w:t>The example of the indexing of PRACH Mask index</w:t>
      </w:r>
    </w:p>
    <w:p w:rsidR="000D61DF" w:rsidRDefault="000D61DF" w:rsidP="00AB7AAE">
      <w:pPr>
        <w:rPr>
          <w:lang w:eastAsia="ja-JP"/>
        </w:rPr>
      </w:pPr>
    </w:p>
    <w:p w:rsidR="003A15C3" w:rsidRPr="003A15C3" w:rsidRDefault="003A15C3" w:rsidP="00AB7AAE">
      <w:pPr>
        <w:rPr>
          <w:rFonts w:eastAsia="游明朝"/>
          <w:sz w:val="22"/>
          <w:szCs w:val="22"/>
          <w:lang w:val="en-US" w:eastAsia="ja-JP"/>
        </w:rPr>
      </w:pPr>
      <w:r w:rsidRPr="003A15C3">
        <w:rPr>
          <w:rFonts w:eastAsia="游明朝" w:hint="eastAsia"/>
          <w:sz w:val="22"/>
          <w:szCs w:val="22"/>
          <w:lang w:val="en-US" w:eastAsia="ja-JP"/>
        </w:rPr>
        <w:t xml:space="preserve">Based on above, </w:t>
      </w:r>
      <w:r w:rsidR="00596319">
        <w:rPr>
          <w:rFonts w:eastAsia="游明朝" w:hint="eastAsia"/>
          <w:sz w:val="22"/>
          <w:szCs w:val="22"/>
          <w:lang w:val="en-US" w:eastAsia="ja-JP"/>
        </w:rPr>
        <w:t xml:space="preserve">fig.2 shows the example of the selection of PRACH occasion. In fig.2, the timing when UE finish preparing Msg1 transmission, i.e., after UE processing time from reception of PDCCH order, is between PRACH occasion index 1/2 and 3/4 associated with SSB#0. UE should select the next available </w:t>
      </w:r>
      <w:r w:rsidR="00763718">
        <w:rPr>
          <w:rFonts w:eastAsia="游明朝" w:hint="eastAsia"/>
          <w:sz w:val="22"/>
          <w:szCs w:val="22"/>
          <w:lang w:val="en-US" w:eastAsia="ja-JP"/>
        </w:rPr>
        <w:t>PRACH occasion after the timing so that latency can be shorter. Then, if PRACH occasion index 3 or 4 is indicated, and SSB index #0 is indicated by PDCCH order, UE should select PRACH occasion index 3 or 4 in first SSB to PRACH occasions mapping cycle within the association period, as shown in fig.2. Also, if PRACH occasion index 1 or 2 is indicated, and SSB index #0 is indicated by PDCCH order, UE should select PRACH occasion index 1 or 2 in second SSB to PRACH occasions mapping cycle within the association period.</w:t>
      </w:r>
    </w:p>
    <w:p w:rsidR="00651334" w:rsidRDefault="00651334" w:rsidP="00651334">
      <w:pPr>
        <w:spacing w:afterLines="50" w:after="120"/>
        <w:rPr>
          <w:rFonts w:eastAsia="游明朝"/>
          <w:sz w:val="22"/>
          <w:szCs w:val="22"/>
          <w:lang w:eastAsia="ja-JP"/>
        </w:rPr>
      </w:pPr>
    </w:p>
    <w:p w:rsidR="00651334" w:rsidRPr="00FE43A5" w:rsidRDefault="00651334" w:rsidP="00651334">
      <w:pPr>
        <w:spacing w:afterLines="50" w:after="120"/>
        <w:jc w:val="center"/>
        <w:rPr>
          <w:rFonts w:eastAsia="游明朝"/>
          <w:sz w:val="22"/>
          <w:szCs w:val="22"/>
          <w:lang w:eastAsia="ja-JP"/>
        </w:rPr>
      </w:pPr>
      <w:r>
        <w:rPr>
          <w:rFonts w:eastAsia="游明朝"/>
          <w:noProof/>
          <w:sz w:val="22"/>
          <w:szCs w:val="22"/>
          <w:lang w:val="en-US" w:eastAsia="ja-JP"/>
        </w:rPr>
        <w:drawing>
          <wp:inline distT="0" distB="0" distL="0" distR="0" wp14:anchorId="2EFACA58">
            <wp:extent cx="6108192" cy="1441119"/>
            <wp:effectExtent l="0" t="0" r="0" b="0"/>
            <wp:docPr id="141" name="図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2901" cy="1442230"/>
                    </a:xfrm>
                    <a:prstGeom prst="rect">
                      <a:avLst/>
                    </a:prstGeom>
                    <a:noFill/>
                    <a:ln>
                      <a:noFill/>
                    </a:ln>
                  </pic:spPr>
                </pic:pic>
              </a:graphicData>
            </a:graphic>
          </wp:inline>
        </w:drawing>
      </w:r>
    </w:p>
    <w:p w:rsidR="00651334" w:rsidRPr="00FE43A5" w:rsidRDefault="00651334" w:rsidP="00651334">
      <w:pPr>
        <w:spacing w:afterLines="50" w:after="120"/>
        <w:jc w:val="center"/>
        <w:rPr>
          <w:rFonts w:eastAsia="游明朝"/>
          <w:sz w:val="22"/>
          <w:szCs w:val="22"/>
        </w:rPr>
      </w:pPr>
      <w:r>
        <w:rPr>
          <w:rFonts w:eastAsia="游明朝" w:hint="eastAsia"/>
          <w:sz w:val="22"/>
          <w:szCs w:val="22"/>
        </w:rPr>
        <w:t xml:space="preserve">Figure </w:t>
      </w:r>
      <w:r>
        <w:rPr>
          <w:rFonts w:eastAsia="游明朝" w:hint="eastAsia"/>
          <w:sz w:val="22"/>
          <w:szCs w:val="22"/>
          <w:lang w:eastAsia="ja-JP"/>
        </w:rPr>
        <w:t>2</w:t>
      </w:r>
      <w:r w:rsidRPr="00FE43A5">
        <w:rPr>
          <w:rFonts w:eastAsia="游明朝" w:hint="eastAsia"/>
          <w:sz w:val="22"/>
          <w:szCs w:val="22"/>
        </w:rPr>
        <w:t xml:space="preserve">: </w:t>
      </w:r>
      <w:r>
        <w:rPr>
          <w:rFonts w:eastAsia="游明朝" w:hint="eastAsia"/>
          <w:sz w:val="22"/>
          <w:szCs w:val="22"/>
          <w:lang w:eastAsia="ja-JP"/>
        </w:rPr>
        <w:t>The example of the selection of PRACH occasion</w:t>
      </w:r>
    </w:p>
    <w:p w:rsidR="00651334" w:rsidRDefault="00651334" w:rsidP="00AB7AAE">
      <w:pPr>
        <w:rPr>
          <w:lang w:eastAsia="ja-JP"/>
        </w:rPr>
      </w:pPr>
    </w:p>
    <w:p w:rsidR="00C83D06" w:rsidRDefault="00C83D06" w:rsidP="00AB7AAE">
      <w:pPr>
        <w:rPr>
          <w:rFonts w:eastAsia="游明朝"/>
          <w:b/>
          <w:sz w:val="22"/>
          <w:szCs w:val="22"/>
          <w:lang w:eastAsia="ja-JP"/>
        </w:rPr>
      </w:pPr>
      <w:r w:rsidRPr="001A2879">
        <w:rPr>
          <w:rFonts w:eastAsia="游明朝" w:hint="eastAsia"/>
          <w:b/>
          <w:sz w:val="22"/>
          <w:szCs w:val="22"/>
          <w:u w:val="single"/>
        </w:rPr>
        <w:t xml:space="preserve">Proposal </w:t>
      </w:r>
      <w:r>
        <w:rPr>
          <w:rFonts w:eastAsia="游明朝" w:hint="eastAsia"/>
          <w:b/>
          <w:sz w:val="22"/>
          <w:szCs w:val="22"/>
          <w:u w:val="single"/>
          <w:lang w:eastAsia="ja-JP"/>
        </w:rPr>
        <w:t>3</w:t>
      </w:r>
      <w:r w:rsidRPr="00050518">
        <w:rPr>
          <w:rFonts w:eastAsia="游明朝" w:hint="eastAsia"/>
          <w:b/>
          <w:sz w:val="22"/>
          <w:szCs w:val="22"/>
        </w:rPr>
        <w:t xml:space="preserve">: </w:t>
      </w:r>
      <w:r>
        <w:rPr>
          <w:rFonts w:eastAsia="游明朝" w:hint="eastAsia"/>
          <w:b/>
          <w:sz w:val="22"/>
          <w:szCs w:val="22"/>
          <w:lang w:eastAsia="ja-JP"/>
        </w:rPr>
        <w:t>T</w:t>
      </w:r>
      <w:r w:rsidRPr="00C83D06">
        <w:rPr>
          <w:rFonts w:eastAsia="游明朝"/>
          <w:b/>
          <w:sz w:val="22"/>
          <w:szCs w:val="22"/>
        </w:rPr>
        <w:t>he indexing group of PRACH Mask index should be consecutive PRACH occasions per SSB, i.e., SS/PBCH blocks to PRACH occasions mapping cycle per SSB.</w:t>
      </w:r>
    </w:p>
    <w:p w:rsidR="00C83D06" w:rsidRDefault="00763718" w:rsidP="00C83D06">
      <w:pPr>
        <w:pStyle w:val="afd"/>
        <w:numPr>
          <w:ilvl w:val="0"/>
          <w:numId w:val="49"/>
        </w:numPr>
        <w:spacing w:before="120"/>
        <w:ind w:firstLineChars="0"/>
        <w:rPr>
          <w:rFonts w:ascii="Times New Roman" w:eastAsia="游明朝" w:hAnsi="Times New Roman"/>
          <w:b/>
          <w:kern w:val="0"/>
          <w:sz w:val="22"/>
          <w:szCs w:val="22"/>
          <w:lang w:val="en-GB" w:eastAsia="en-US"/>
        </w:rPr>
      </w:pPr>
      <w:r>
        <w:rPr>
          <w:rFonts w:ascii="Times New Roman" w:eastAsia="游明朝" w:hAnsi="Times New Roman" w:hint="eastAsia"/>
          <w:b/>
          <w:kern w:val="0"/>
          <w:sz w:val="22"/>
          <w:szCs w:val="22"/>
          <w:lang w:val="en-GB" w:eastAsia="ja-JP"/>
        </w:rPr>
        <w:t>T</w:t>
      </w:r>
      <w:r w:rsidR="00C83D06" w:rsidRPr="00C83D06">
        <w:rPr>
          <w:rFonts w:ascii="Times New Roman" w:eastAsia="游明朝" w:hAnsi="Times New Roman"/>
          <w:b/>
          <w:kern w:val="0"/>
          <w:sz w:val="22"/>
          <w:szCs w:val="22"/>
          <w:lang w:val="en-GB" w:eastAsia="en-US"/>
        </w:rPr>
        <w:t>he indexing of PRACH Mask index should be reset after consecutive PRACH occasions per SSB, i.e., SS/PBCH blocks to PRACH occasions mapping cycle per SSB.</w:t>
      </w:r>
    </w:p>
    <w:p w:rsidR="00763718" w:rsidRPr="00C83D06" w:rsidRDefault="00763718" w:rsidP="00C83D06">
      <w:pPr>
        <w:pStyle w:val="afd"/>
        <w:numPr>
          <w:ilvl w:val="0"/>
          <w:numId w:val="49"/>
        </w:numPr>
        <w:spacing w:before="120"/>
        <w:ind w:firstLineChars="0"/>
        <w:rPr>
          <w:rFonts w:ascii="Times New Roman" w:eastAsia="游明朝" w:hAnsi="Times New Roman"/>
          <w:b/>
          <w:kern w:val="0"/>
          <w:sz w:val="22"/>
          <w:szCs w:val="22"/>
          <w:lang w:val="en-GB" w:eastAsia="en-US"/>
        </w:rPr>
      </w:pPr>
      <w:r>
        <w:rPr>
          <w:rFonts w:ascii="Times New Roman" w:eastAsia="游明朝" w:hAnsi="Times New Roman" w:hint="eastAsia"/>
          <w:b/>
          <w:kern w:val="0"/>
          <w:sz w:val="22"/>
          <w:szCs w:val="22"/>
          <w:lang w:val="en-GB" w:eastAsia="ja-JP"/>
        </w:rPr>
        <w:t>UE selects the next available PRACH occasion after UE can prepare Msg1 transmission.</w:t>
      </w:r>
    </w:p>
    <w:p w:rsidR="003A15C3" w:rsidRPr="000D61DF" w:rsidRDefault="003A15C3" w:rsidP="00AB7AAE">
      <w:pPr>
        <w:rPr>
          <w:lang w:eastAsia="ja-JP"/>
        </w:rPr>
      </w:pPr>
    </w:p>
    <w:p w:rsidR="000D61DF" w:rsidRPr="00B54099" w:rsidRDefault="000D61DF" w:rsidP="00AB7AAE">
      <w:pPr>
        <w:rPr>
          <w:lang w:val="en-US" w:eastAsia="ja-JP"/>
        </w:rPr>
      </w:pPr>
    </w:p>
    <w:p w:rsidR="003178C3" w:rsidRPr="00FE43A5" w:rsidRDefault="003178C3" w:rsidP="00CB7247">
      <w:pPr>
        <w:pStyle w:val="2"/>
        <w:numPr>
          <w:ilvl w:val="1"/>
          <w:numId w:val="34"/>
        </w:numPr>
        <w:spacing w:after="240" w:line="240" w:lineRule="auto"/>
        <w:rPr>
          <w:b/>
          <w:lang w:val="en-US"/>
        </w:rPr>
      </w:pPr>
      <w:proofErr w:type="spellStart"/>
      <w:proofErr w:type="gramStart"/>
      <w:r w:rsidRPr="00BF2FC9">
        <w:rPr>
          <w:b/>
          <w:lang w:val="en-US"/>
        </w:rPr>
        <w:t>ssb-PositionsInBurst</w:t>
      </w:r>
      <w:proofErr w:type="spellEnd"/>
      <w:proofErr w:type="gramEnd"/>
      <w:r w:rsidRPr="00BF2FC9">
        <w:rPr>
          <w:b/>
          <w:lang w:val="en-US"/>
        </w:rPr>
        <w:t xml:space="preserve"> mismatch in SIB1 and </w:t>
      </w:r>
      <w:proofErr w:type="spellStart"/>
      <w:r w:rsidRPr="00BF2FC9">
        <w:rPr>
          <w:b/>
          <w:lang w:val="en-US"/>
        </w:rPr>
        <w:t>ServingcellConfigCommon</w:t>
      </w:r>
      <w:proofErr w:type="spellEnd"/>
    </w:p>
    <w:p w:rsidR="006D4386" w:rsidRDefault="006D4386" w:rsidP="006D4386">
      <w:pPr>
        <w:spacing w:afterLines="50" w:after="120"/>
        <w:jc w:val="both"/>
        <w:rPr>
          <w:rFonts w:eastAsia="游明朝"/>
          <w:sz w:val="22"/>
          <w:szCs w:val="22"/>
        </w:rPr>
      </w:pPr>
      <w:r w:rsidRPr="00FE43A5">
        <w:rPr>
          <w:rFonts w:eastAsia="游明朝" w:hint="eastAsia"/>
          <w:sz w:val="22"/>
          <w:szCs w:val="22"/>
          <w:lang w:val="en-US"/>
        </w:rPr>
        <w:t xml:space="preserve">Based on the RAN1 discussion so far, </w:t>
      </w:r>
      <w:r w:rsidRPr="00FE43A5">
        <w:rPr>
          <w:rFonts w:eastAsia="游明朝"/>
          <w:sz w:val="22"/>
          <w:szCs w:val="22"/>
        </w:rPr>
        <w:t>actually transmitted SSB index</w:t>
      </w:r>
      <w:r w:rsidRPr="00FE43A5">
        <w:rPr>
          <w:rFonts w:eastAsia="游明朝" w:hint="eastAsia"/>
          <w:sz w:val="22"/>
          <w:szCs w:val="22"/>
        </w:rPr>
        <w:t xml:space="preserve"> </w:t>
      </w:r>
      <w:r w:rsidRPr="00FE43A5">
        <w:rPr>
          <w:rFonts w:eastAsia="游明朝"/>
          <w:sz w:val="22"/>
          <w:szCs w:val="22"/>
        </w:rPr>
        <w:t xml:space="preserve">is indicated by </w:t>
      </w:r>
      <w:r w:rsidRPr="00FE43A5">
        <w:rPr>
          <w:rFonts w:eastAsia="游明朝" w:hint="eastAsia"/>
          <w:sz w:val="22"/>
          <w:szCs w:val="22"/>
        </w:rPr>
        <w:t xml:space="preserve">the combination of </w:t>
      </w:r>
      <w:r w:rsidRPr="00FE43A5">
        <w:rPr>
          <w:rFonts w:eastAsia="游明朝"/>
          <w:sz w:val="22"/>
          <w:szCs w:val="22"/>
        </w:rPr>
        <w:t>two bitm</w:t>
      </w:r>
      <w:r w:rsidRPr="00FE43A5">
        <w:rPr>
          <w:rFonts w:eastAsia="游明朝" w:hint="eastAsia"/>
          <w:sz w:val="22"/>
          <w:szCs w:val="22"/>
        </w:rPr>
        <w:t xml:space="preserve">aps, i.e. </w:t>
      </w:r>
      <w:proofErr w:type="spellStart"/>
      <w:r w:rsidRPr="00FE43A5">
        <w:rPr>
          <w:rFonts w:eastAsia="游明朝" w:hint="eastAsia"/>
          <w:i/>
          <w:sz w:val="22"/>
          <w:szCs w:val="22"/>
        </w:rPr>
        <w:t>inOneGroup</w:t>
      </w:r>
      <w:proofErr w:type="spellEnd"/>
      <w:r w:rsidRPr="00FE43A5">
        <w:rPr>
          <w:rFonts w:eastAsia="游明朝" w:hint="eastAsia"/>
          <w:sz w:val="22"/>
          <w:szCs w:val="22"/>
        </w:rPr>
        <w:t xml:space="preserve"> and </w:t>
      </w:r>
      <w:proofErr w:type="spellStart"/>
      <w:r w:rsidRPr="00FE43A5">
        <w:rPr>
          <w:rFonts w:eastAsia="游明朝" w:hint="eastAsia"/>
          <w:i/>
          <w:sz w:val="22"/>
          <w:szCs w:val="22"/>
        </w:rPr>
        <w:t>groupPresence</w:t>
      </w:r>
      <w:proofErr w:type="spellEnd"/>
      <w:r w:rsidRPr="00FE43A5">
        <w:rPr>
          <w:rFonts w:eastAsia="游明朝" w:hint="eastAsia"/>
          <w:sz w:val="22"/>
          <w:szCs w:val="22"/>
        </w:rPr>
        <w:t>, via</w:t>
      </w:r>
      <w:r>
        <w:rPr>
          <w:rFonts w:eastAsia="游明朝"/>
          <w:sz w:val="22"/>
          <w:szCs w:val="22"/>
        </w:rPr>
        <w:t xml:space="preserve"> </w:t>
      </w:r>
      <w:r>
        <w:rPr>
          <w:rFonts w:eastAsia="游明朝" w:hint="eastAsia"/>
          <w:sz w:val="22"/>
          <w:szCs w:val="22"/>
        </w:rPr>
        <w:t>SIB1</w:t>
      </w:r>
      <w:r w:rsidRPr="00FE43A5">
        <w:rPr>
          <w:rFonts w:eastAsia="游明朝"/>
          <w:sz w:val="22"/>
          <w:szCs w:val="22"/>
        </w:rPr>
        <w:t xml:space="preserve"> in </w:t>
      </w:r>
      <w:r w:rsidRPr="00FE43A5">
        <w:rPr>
          <w:rFonts w:eastAsia="游明朝" w:hint="eastAsia"/>
          <w:sz w:val="22"/>
          <w:szCs w:val="22"/>
        </w:rPr>
        <w:t>case of FR2</w:t>
      </w:r>
      <w:r w:rsidRPr="00FE43A5">
        <w:rPr>
          <w:rFonts w:eastAsia="游明朝"/>
          <w:sz w:val="22"/>
          <w:szCs w:val="22"/>
        </w:rPr>
        <w:t>.</w:t>
      </w:r>
      <w:r w:rsidRPr="00FE43A5">
        <w:rPr>
          <w:rFonts w:eastAsia="游明朝" w:hint="eastAsia"/>
          <w:sz w:val="22"/>
          <w:szCs w:val="22"/>
        </w:rPr>
        <w:t xml:space="preserve"> To reduce the signalling overhead, the actually tra</w:t>
      </w:r>
      <w:r>
        <w:rPr>
          <w:rFonts w:eastAsia="游明朝" w:hint="eastAsia"/>
          <w:sz w:val="22"/>
          <w:szCs w:val="22"/>
        </w:rPr>
        <w:t>nsmitted SSB indication via SIB1</w:t>
      </w:r>
      <w:r w:rsidRPr="00FE43A5">
        <w:rPr>
          <w:rFonts w:eastAsia="游明朝" w:hint="eastAsia"/>
          <w:sz w:val="22"/>
          <w:szCs w:val="22"/>
        </w:rPr>
        <w:t xml:space="preserve"> has only </w:t>
      </w:r>
      <w:r>
        <w:rPr>
          <w:rFonts w:eastAsia="游明朝" w:hint="eastAsia"/>
          <w:sz w:val="22"/>
          <w:szCs w:val="22"/>
        </w:rPr>
        <w:t xml:space="preserve">8+8 </w:t>
      </w:r>
      <w:r w:rsidRPr="00FE43A5">
        <w:rPr>
          <w:rFonts w:eastAsia="游明朝" w:hint="eastAsia"/>
          <w:sz w:val="22"/>
          <w:szCs w:val="22"/>
        </w:rPr>
        <w:t xml:space="preserve">bits, and hence it </w:t>
      </w:r>
      <w:r w:rsidRPr="00FE43A5">
        <w:rPr>
          <w:rFonts w:eastAsia="游明朝"/>
          <w:sz w:val="22"/>
          <w:szCs w:val="22"/>
        </w:rPr>
        <w:t>does not have full flexibility</w:t>
      </w:r>
      <w:r w:rsidRPr="00FE43A5">
        <w:rPr>
          <w:rFonts w:eastAsia="游明朝" w:hint="eastAsia"/>
          <w:sz w:val="22"/>
          <w:szCs w:val="22"/>
        </w:rPr>
        <w:t xml:space="preserve">. </w:t>
      </w:r>
      <w:r>
        <w:rPr>
          <w:rFonts w:eastAsia="游明朝" w:hint="eastAsia"/>
          <w:sz w:val="22"/>
          <w:szCs w:val="22"/>
        </w:rPr>
        <w:t xml:space="preserve">On the other hand, actually transmitted SSB index can be indicated by using full bitmap based on 64 bits in case of dedicated RRC </w:t>
      </w:r>
      <w:r>
        <w:rPr>
          <w:rFonts w:eastAsia="游明朝"/>
          <w:sz w:val="22"/>
          <w:szCs w:val="22"/>
        </w:rPr>
        <w:t>signalling</w:t>
      </w:r>
      <w:r>
        <w:rPr>
          <w:rFonts w:eastAsia="游明朝" w:hint="eastAsia"/>
          <w:sz w:val="22"/>
          <w:szCs w:val="22"/>
        </w:rPr>
        <w:t xml:space="preserve">, i.e., in </w:t>
      </w:r>
      <w:proofErr w:type="spellStart"/>
      <w:r>
        <w:rPr>
          <w:rFonts w:eastAsia="游明朝" w:hint="eastAsia"/>
          <w:sz w:val="22"/>
          <w:szCs w:val="22"/>
        </w:rPr>
        <w:t>ServingCellConfigCommon</w:t>
      </w:r>
      <w:proofErr w:type="spellEnd"/>
      <w:r>
        <w:rPr>
          <w:rFonts w:eastAsia="游明朝" w:hint="eastAsia"/>
          <w:sz w:val="22"/>
          <w:szCs w:val="22"/>
        </w:rPr>
        <w:t xml:space="preserve">. </w:t>
      </w:r>
      <w:r>
        <w:rPr>
          <w:rFonts w:eastAsia="游明朝"/>
          <w:sz w:val="22"/>
          <w:szCs w:val="22"/>
        </w:rPr>
        <w:t>T</w:t>
      </w:r>
      <w:r>
        <w:rPr>
          <w:rFonts w:eastAsia="游明朝" w:hint="eastAsia"/>
          <w:sz w:val="22"/>
          <w:szCs w:val="22"/>
        </w:rPr>
        <w:t>hese indications (</w:t>
      </w:r>
      <w:proofErr w:type="spellStart"/>
      <w:r w:rsidRPr="00386D2A">
        <w:rPr>
          <w:rFonts w:eastAsia="游明朝" w:hint="eastAsia"/>
          <w:i/>
          <w:sz w:val="22"/>
          <w:szCs w:val="22"/>
        </w:rPr>
        <w:t>ssb-PositionsInBurst</w:t>
      </w:r>
      <w:proofErr w:type="spellEnd"/>
      <w:r>
        <w:rPr>
          <w:rFonts w:eastAsia="游明朝" w:hint="eastAsia"/>
          <w:sz w:val="22"/>
          <w:szCs w:val="22"/>
        </w:rPr>
        <w:t xml:space="preserve">) in SIB1 and </w:t>
      </w:r>
      <w:proofErr w:type="spellStart"/>
      <w:r>
        <w:rPr>
          <w:rFonts w:eastAsia="游明朝" w:hint="eastAsia"/>
          <w:sz w:val="22"/>
          <w:szCs w:val="22"/>
        </w:rPr>
        <w:t>ServingCellConfigCommon</w:t>
      </w:r>
      <w:proofErr w:type="spellEnd"/>
      <w:r>
        <w:rPr>
          <w:rFonts w:eastAsia="游明朝" w:hint="eastAsia"/>
          <w:sz w:val="22"/>
          <w:szCs w:val="22"/>
        </w:rPr>
        <w:t xml:space="preserve"> are used for rate matching purpose and SSB-RACH occasion (RO) association as described in TS38.213.</w:t>
      </w:r>
    </w:p>
    <w:tbl>
      <w:tblPr>
        <w:tblStyle w:val="aff"/>
        <w:tblW w:w="0" w:type="auto"/>
        <w:tblInd w:w="0" w:type="dxa"/>
        <w:tblLook w:val="04A0" w:firstRow="1" w:lastRow="0" w:firstColumn="1" w:lastColumn="0" w:noHBand="0" w:noVBand="1"/>
      </w:tblPr>
      <w:tblGrid>
        <w:gridCol w:w="10170"/>
      </w:tblGrid>
      <w:tr w:rsidR="006D4386" w:rsidTr="00AD69DA">
        <w:tc>
          <w:tcPr>
            <w:tcW w:w="10170" w:type="dxa"/>
          </w:tcPr>
          <w:p w:rsidR="006D4386" w:rsidRPr="001457A0" w:rsidRDefault="006D4386" w:rsidP="006D4386">
            <w:pPr>
              <w:keepNext/>
              <w:keepLines/>
              <w:spacing w:before="120" w:after="120"/>
              <w:ind w:left="1134" w:hanging="1134"/>
              <w:outlineLvl w:val="1"/>
              <w:rPr>
                <w:rFonts w:ascii="Arial" w:eastAsia="ＭＳ Ｐゴシック" w:hAnsi="Arial"/>
                <w:sz w:val="32"/>
              </w:rPr>
            </w:pPr>
            <w:bookmarkStart w:id="2" w:name="_Toc517265027"/>
            <w:r w:rsidRPr="001457A0">
              <w:rPr>
                <w:rFonts w:ascii="Arial" w:eastAsia="ＭＳ Ｐゴシック" w:hAnsi="Arial"/>
                <w:sz w:val="32"/>
              </w:rPr>
              <w:t>4.1</w:t>
            </w:r>
            <w:r w:rsidRPr="001457A0">
              <w:rPr>
                <w:rFonts w:ascii="Arial" w:eastAsia="ＭＳ Ｐゴシック" w:hAnsi="Arial"/>
                <w:sz w:val="32"/>
              </w:rPr>
              <w:tab/>
              <w:t>Cell search</w:t>
            </w:r>
            <w:bookmarkEnd w:id="2"/>
          </w:p>
          <w:p w:rsidR="006D4386" w:rsidRPr="001457A0" w:rsidRDefault="006D4386" w:rsidP="006D4386">
            <w:pPr>
              <w:spacing w:before="120" w:afterLines="50" w:after="120"/>
              <w:rPr>
                <w:rFonts w:eastAsia="游明朝"/>
                <w:sz w:val="22"/>
                <w:szCs w:val="22"/>
              </w:rPr>
            </w:pPr>
            <w:r w:rsidRPr="001457A0">
              <w:rPr>
                <w:rFonts w:eastAsia="游明朝" w:hint="eastAsia"/>
                <w:sz w:val="22"/>
                <w:szCs w:val="22"/>
              </w:rPr>
              <w:t>~</w:t>
            </w:r>
          </w:p>
          <w:p w:rsidR="006D4386" w:rsidRPr="001457A0" w:rsidRDefault="006D4386" w:rsidP="006D4386">
            <w:pPr>
              <w:spacing w:before="120" w:afterLines="50" w:after="120"/>
              <w:rPr>
                <w:sz w:val="22"/>
                <w:szCs w:val="22"/>
              </w:rPr>
            </w:pPr>
            <w:r w:rsidRPr="001457A0">
              <w:rPr>
                <w:sz w:val="22"/>
                <w:szCs w:val="22"/>
              </w:rPr>
              <w:t xml:space="preserve">For SS/PBCH blocks providing higher layer parameter </w:t>
            </w:r>
            <w:proofErr w:type="spellStart"/>
            <w:r w:rsidRPr="001457A0">
              <w:rPr>
                <w:i/>
                <w:iCs/>
                <w:sz w:val="22"/>
                <w:szCs w:val="22"/>
              </w:rPr>
              <w:t>MasterInformationBlock</w:t>
            </w:r>
            <w:proofErr w:type="spellEnd"/>
            <w:r w:rsidRPr="001457A0">
              <w:rPr>
                <w:sz w:val="22"/>
                <w:szCs w:val="22"/>
              </w:rPr>
              <w:t xml:space="preserve"> to a UE, the UE can be configured by higher layer parameter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r w:rsidRPr="001457A0">
              <w:rPr>
                <w:i/>
                <w:sz w:val="22"/>
                <w:szCs w:val="22"/>
              </w:rPr>
              <w:t>SystemInformationBlockType1</w:t>
            </w:r>
            <w:r w:rsidRPr="001457A0">
              <w:rPr>
                <w:sz w:val="22"/>
                <w:szCs w:val="22"/>
              </w:rPr>
              <w:t xml:space="preserve">, indexes of the SS/PBCH blocks for which the UE does not receive other signals or channels in REs that overlap with REs corresponding to the SS/PBCH blocks. The UE can also be configured per serving cell, by higher layer parameter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proofErr w:type="spellStart"/>
            <w:r w:rsidRPr="001457A0">
              <w:rPr>
                <w:i/>
                <w:sz w:val="22"/>
                <w:szCs w:val="22"/>
              </w:rPr>
              <w:t>ServingCellConfigCommon</w:t>
            </w:r>
            <w:proofErr w:type="spellEnd"/>
            <w:r w:rsidRPr="001457A0">
              <w:rPr>
                <w:sz w:val="22"/>
                <w:szCs w:val="22"/>
              </w:rPr>
              <w:t xml:space="preserve">, indexes of the SS/PBCH blocks for which the UE does not receive other signals or channels in REs that overlap with REs corresponding to the SS/PBCH blocks. A configuration by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proofErr w:type="spellStart"/>
            <w:r w:rsidRPr="001457A0">
              <w:rPr>
                <w:i/>
                <w:sz w:val="22"/>
                <w:szCs w:val="22"/>
              </w:rPr>
              <w:t>ServingCellConfigCommon</w:t>
            </w:r>
            <w:proofErr w:type="spellEnd"/>
            <w:r w:rsidRPr="001457A0">
              <w:rPr>
                <w:sz w:val="22"/>
                <w:szCs w:val="22"/>
              </w:rPr>
              <w:t xml:space="preserve"> overrides a configuration by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r w:rsidRPr="001457A0">
              <w:rPr>
                <w:i/>
                <w:sz w:val="22"/>
                <w:szCs w:val="22"/>
              </w:rPr>
              <w:t>SystemInformationBlockType1</w:t>
            </w:r>
            <w:r w:rsidRPr="001457A0">
              <w:rPr>
                <w:sz w:val="22"/>
                <w:szCs w:val="22"/>
              </w:rPr>
              <w:t>.</w:t>
            </w:r>
          </w:p>
          <w:p w:rsidR="006D4386" w:rsidRPr="001457A0" w:rsidRDefault="006D4386" w:rsidP="006D4386">
            <w:pPr>
              <w:spacing w:before="120" w:afterLines="50" w:after="120"/>
              <w:rPr>
                <w:sz w:val="22"/>
                <w:szCs w:val="22"/>
              </w:rPr>
            </w:pPr>
            <w:r w:rsidRPr="001457A0">
              <w:rPr>
                <w:rFonts w:hint="eastAsia"/>
                <w:sz w:val="22"/>
                <w:szCs w:val="22"/>
              </w:rPr>
              <w:t>~</w:t>
            </w:r>
          </w:p>
          <w:p w:rsidR="006D4386" w:rsidRPr="001457A0" w:rsidRDefault="006D4386" w:rsidP="006D4386">
            <w:pPr>
              <w:keepNext/>
              <w:keepLines/>
              <w:spacing w:before="120" w:after="120"/>
              <w:ind w:left="850" w:hanging="850"/>
              <w:outlineLvl w:val="1"/>
              <w:rPr>
                <w:rFonts w:ascii="Arial" w:eastAsia="游明朝" w:hAnsi="Arial"/>
                <w:sz w:val="32"/>
              </w:rPr>
            </w:pPr>
            <w:bookmarkStart w:id="3" w:name="_Ref491452917"/>
            <w:bookmarkStart w:id="4" w:name="_Toc517265048"/>
            <w:r w:rsidRPr="001457A0">
              <w:rPr>
                <w:rFonts w:ascii="Arial" w:eastAsia="游明朝" w:hAnsi="Arial"/>
                <w:sz w:val="32"/>
              </w:rPr>
              <w:t>8</w:t>
            </w:r>
            <w:r w:rsidRPr="001457A0">
              <w:rPr>
                <w:rFonts w:ascii="Arial" w:eastAsia="游明朝" w:hAnsi="Arial" w:hint="eastAsia"/>
                <w:sz w:val="32"/>
              </w:rPr>
              <w:t>.1</w:t>
            </w:r>
            <w:r w:rsidRPr="001457A0">
              <w:rPr>
                <w:rFonts w:ascii="Arial" w:eastAsia="游明朝" w:hAnsi="Arial" w:hint="eastAsia"/>
                <w:sz w:val="32"/>
              </w:rPr>
              <w:tab/>
            </w:r>
            <w:r w:rsidRPr="001457A0">
              <w:rPr>
                <w:rFonts w:ascii="Arial" w:eastAsia="游明朝" w:hAnsi="Arial"/>
                <w:sz w:val="32"/>
              </w:rPr>
              <w:t>Random access preamble</w:t>
            </w:r>
            <w:bookmarkEnd w:id="3"/>
            <w:bookmarkEnd w:id="4"/>
          </w:p>
          <w:p w:rsidR="006D4386" w:rsidRPr="001457A0" w:rsidRDefault="006D4386" w:rsidP="006D4386">
            <w:pPr>
              <w:spacing w:before="120" w:afterLines="50" w:after="120"/>
              <w:rPr>
                <w:rFonts w:eastAsia="游明朝"/>
                <w:sz w:val="22"/>
                <w:szCs w:val="22"/>
              </w:rPr>
            </w:pPr>
            <w:r w:rsidRPr="001457A0">
              <w:rPr>
                <w:rFonts w:eastAsia="游明朝" w:hint="eastAsia"/>
                <w:sz w:val="22"/>
                <w:szCs w:val="22"/>
              </w:rPr>
              <w:t>~</w:t>
            </w:r>
          </w:p>
          <w:p w:rsidR="006D4386" w:rsidRDefault="006D4386" w:rsidP="006D4386">
            <w:pPr>
              <w:spacing w:before="120" w:afterLines="50" w:after="120"/>
              <w:rPr>
                <w:rFonts w:eastAsia="游明朝"/>
                <w:sz w:val="22"/>
                <w:szCs w:val="22"/>
              </w:rPr>
            </w:pPr>
            <w:r w:rsidRPr="001457A0">
              <w:rPr>
                <w:rFonts w:eastAsia="游明朝"/>
                <w:sz w:val="22"/>
                <w:szCs w:val="22"/>
              </w:rPr>
              <w:t xml:space="preserve">An association period, starting from frame 0, for mapping SS/PBCH blocks to PRACH occasions is the smallest value in the set </w:t>
            </w:r>
            <w:r w:rsidRPr="001457A0">
              <w:rPr>
                <w:rFonts w:eastAsia="游明朝"/>
                <w:sz w:val="22"/>
                <w:szCs w:val="22"/>
                <w:lang w:eastAsia="zh-CN"/>
              </w:rPr>
              <w:t>determined by the PRACH configuration period according Table</w:t>
            </w:r>
            <w:r w:rsidRPr="001457A0" w:rsidDel="00864605">
              <w:rPr>
                <w:rFonts w:eastAsia="游明朝"/>
                <w:sz w:val="22"/>
                <w:szCs w:val="22"/>
              </w:rPr>
              <w:t xml:space="preserve"> </w:t>
            </w:r>
            <w:r w:rsidRPr="001457A0">
              <w:rPr>
                <w:rFonts w:eastAsia="游明朝"/>
                <w:sz w:val="22"/>
                <w:szCs w:val="22"/>
              </w:rPr>
              <w:t xml:space="preserve">8.1-1 such that </w:t>
            </w:r>
            <w:r w:rsidRPr="001457A0">
              <w:rPr>
                <w:rFonts w:eastAsia="游明朝"/>
                <w:noProof/>
                <w:position w:val="-10"/>
                <w:sz w:val="22"/>
                <w:szCs w:val="22"/>
                <w:lang w:val="en-US" w:eastAsia="ja-JP"/>
              </w:rPr>
              <w:drawing>
                <wp:inline distT="0" distB="0" distL="0" distR="0" wp14:anchorId="0F1C5BD3" wp14:editId="4DFB6B3E">
                  <wp:extent cx="301625" cy="220980"/>
                  <wp:effectExtent l="0" t="0" r="3175" b="7620"/>
                  <wp:docPr id="2"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1457A0">
              <w:rPr>
                <w:rFonts w:eastAsia="游明朝"/>
                <w:sz w:val="22"/>
                <w:szCs w:val="22"/>
              </w:rPr>
              <w:t xml:space="preserve"> SS/PBCH blocks are mapped at least once to the PRACH occasions within the association period, where a UE obtains </w:t>
            </w:r>
            <w:r w:rsidRPr="001457A0">
              <w:rPr>
                <w:rFonts w:eastAsia="游明朝"/>
                <w:noProof/>
                <w:position w:val="-10"/>
                <w:sz w:val="22"/>
                <w:szCs w:val="22"/>
                <w:lang w:val="en-US" w:eastAsia="ja-JP"/>
              </w:rPr>
              <w:drawing>
                <wp:inline distT="0" distB="0" distL="0" distR="0" wp14:anchorId="414E0F34" wp14:editId="6AAA0405">
                  <wp:extent cx="301625" cy="220980"/>
                  <wp:effectExtent l="0" t="0" r="3175" b="7620"/>
                  <wp:docPr id="5"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1457A0">
              <w:rPr>
                <w:rFonts w:eastAsia="游明朝"/>
                <w:sz w:val="22"/>
                <w:szCs w:val="22"/>
              </w:rPr>
              <w:t xml:space="preserve"> from the value of higher layer parameter </w:t>
            </w:r>
            <w:proofErr w:type="spellStart"/>
            <w:r w:rsidRPr="001457A0">
              <w:rPr>
                <w:rFonts w:eastAsia="游明朝"/>
                <w:i/>
                <w:sz w:val="22"/>
                <w:szCs w:val="22"/>
              </w:rPr>
              <w:t>ssb-PositionsInBurst</w:t>
            </w:r>
            <w:proofErr w:type="spellEnd"/>
            <w:r w:rsidRPr="001457A0">
              <w:rPr>
                <w:rFonts w:eastAsia="游明朝"/>
                <w:sz w:val="22"/>
                <w:szCs w:val="22"/>
              </w:rPr>
              <w:t xml:space="preserve"> </w:t>
            </w:r>
            <w:r w:rsidRPr="001457A0">
              <w:rPr>
                <w:rFonts w:eastAsia="游明朝"/>
                <w:sz w:val="22"/>
                <w:szCs w:val="22"/>
                <w:lang w:val="en-US"/>
              </w:rPr>
              <w:t xml:space="preserve">in </w:t>
            </w:r>
            <w:proofErr w:type="gramStart"/>
            <w:r w:rsidRPr="001457A0">
              <w:rPr>
                <w:rFonts w:eastAsia="游明朝"/>
                <w:i/>
                <w:sz w:val="22"/>
                <w:szCs w:val="22"/>
              </w:rPr>
              <w:t>SystemInformationBlockType1</w:t>
            </w:r>
            <w:r w:rsidRPr="001457A0">
              <w:rPr>
                <w:rFonts w:eastAsia="游明朝"/>
                <w:sz w:val="22"/>
                <w:szCs w:val="22"/>
              </w:rPr>
              <w:t xml:space="preserve">  and</w:t>
            </w:r>
            <w:proofErr w:type="gramEnd"/>
            <w:r w:rsidRPr="001457A0">
              <w:rPr>
                <w:rFonts w:eastAsia="游明朝"/>
                <w:sz w:val="22"/>
                <w:szCs w:val="22"/>
              </w:rPr>
              <w:t xml:space="preserve">/or in </w:t>
            </w:r>
            <w:proofErr w:type="spellStart"/>
            <w:r w:rsidRPr="001457A0">
              <w:rPr>
                <w:rFonts w:eastAsia="游明朝"/>
                <w:i/>
                <w:sz w:val="22"/>
                <w:szCs w:val="22"/>
              </w:rPr>
              <w:t>ServingCellConfigCommon</w:t>
            </w:r>
            <w:proofErr w:type="spellEnd"/>
            <w:r w:rsidRPr="001457A0">
              <w:rPr>
                <w:rFonts w:eastAsia="游明朝"/>
                <w:sz w:val="22"/>
                <w:szCs w:val="22"/>
              </w:rPr>
              <w:t>.</w:t>
            </w:r>
          </w:p>
        </w:tc>
      </w:tr>
    </w:tbl>
    <w:p w:rsidR="006D4386" w:rsidRDefault="006D4386" w:rsidP="006D4386">
      <w:pPr>
        <w:spacing w:afterLines="50" w:after="120"/>
        <w:jc w:val="both"/>
        <w:rPr>
          <w:rFonts w:eastAsia="游明朝"/>
          <w:sz w:val="22"/>
          <w:szCs w:val="22"/>
        </w:rPr>
      </w:pPr>
    </w:p>
    <w:p w:rsidR="006D4386" w:rsidRDefault="00C74BDB" w:rsidP="006D4386">
      <w:pPr>
        <w:spacing w:afterLines="50" w:after="120"/>
        <w:jc w:val="both"/>
        <w:rPr>
          <w:rFonts w:eastAsia="游明朝"/>
          <w:sz w:val="22"/>
          <w:szCs w:val="22"/>
        </w:rPr>
      </w:pPr>
      <w:r>
        <w:rPr>
          <w:rFonts w:eastAsia="游明朝" w:hint="eastAsia"/>
          <w:sz w:val="22"/>
          <w:szCs w:val="22"/>
        </w:rPr>
        <w:t>As shown in Fig</w:t>
      </w:r>
      <w:r>
        <w:rPr>
          <w:rFonts w:eastAsia="游明朝" w:hint="eastAsia"/>
          <w:sz w:val="22"/>
          <w:szCs w:val="22"/>
          <w:lang w:eastAsia="ja-JP"/>
        </w:rPr>
        <w:t>.</w:t>
      </w:r>
      <w:r w:rsidR="006D4386">
        <w:rPr>
          <w:rFonts w:eastAsia="游明朝" w:hint="eastAsia"/>
          <w:sz w:val="22"/>
          <w:szCs w:val="22"/>
          <w:lang w:eastAsia="ja-JP"/>
        </w:rPr>
        <w:t>3</w:t>
      </w:r>
      <w:r w:rsidR="006D4386" w:rsidRPr="00FE43A5">
        <w:rPr>
          <w:rFonts w:eastAsia="游明朝" w:hint="eastAsia"/>
          <w:sz w:val="22"/>
          <w:szCs w:val="22"/>
        </w:rPr>
        <w:t xml:space="preserve">, there are cases where the patterns of actually transmitted SSBs within a group are not the same across groups. In such cases, </w:t>
      </w:r>
      <w:r w:rsidR="006D4386">
        <w:rPr>
          <w:rFonts w:eastAsia="游明朝" w:hint="eastAsia"/>
          <w:sz w:val="22"/>
          <w:szCs w:val="22"/>
        </w:rPr>
        <w:t>8+8 bits in SIB1</w:t>
      </w:r>
      <w:r w:rsidR="006D4386" w:rsidRPr="00FE43A5">
        <w:rPr>
          <w:rFonts w:eastAsia="游明朝" w:hint="eastAsia"/>
          <w:sz w:val="22"/>
          <w:szCs w:val="22"/>
        </w:rPr>
        <w:t xml:space="preserve"> cannot indicate exact pattern of actually transmitted SSB</w:t>
      </w:r>
      <w:r w:rsidR="006D4386">
        <w:rPr>
          <w:rFonts w:eastAsia="游明朝" w:hint="eastAsia"/>
          <w:sz w:val="22"/>
          <w:szCs w:val="22"/>
        </w:rPr>
        <w:t xml:space="preserve">s. As RAN2 discussed, if </w:t>
      </w:r>
      <w:proofErr w:type="spellStart"/>
      <w:r w:rsidR="006D4386" w:rsidRPr="001457A0">
        <w:rPr>
          <w:rFonts w:eastAsia="游明朝"/>
          <w:i/>
          <w:sz w:val="22"/>
          <w:szCs w:val="22"/>
        </w:rPr>
        <w:t>ssb-PositionsInBurst</w:t>
      </w:r>
      <w:proofErr w:type="spellEnd"/>
      <w:r w:rsidR="006D4386">
        <w:rPr>
          <w:rFonts w:eastAsia="游明朝" w:hint="eastAsia"/>
          <w:sz w:val="22"/>
          <w:szCs w:val="22"/>
        </w:rPr>
        <w:t xml:space="preserve"> in SIB1 and </w:t>
      </w:r>
      <w:proofErr w:type="spellStart"/>
      <w:r w:rsidR="006D4386" w:rsidRPr="001457A0">
        <w:rPr>
          <w:rFonts w:eastAsia="游明朝"/>
          <w:i/>
          <w:sz w:val="22"/>
          <w:szCs w:val="22"/>
        </w:rPr>
        <w:t>ssb-PositionsInBurst</w:t>
      </w:r>
      <w:proofErr w:type="spellEnd"/>
      <w:r w:rsidR="006D4386">
        <w:rPr>
          <w:rFonts w:eastAsia="游明朝" w:hint="eastAsia"/>
          <w:sz w:val="22"/>
          <w:szCs w:val="22"/>
        </w:rPr>
        <w:t xml:space="preserve"> in </w:t>
      </w:r>
      <w:proofErr w:type="spellStart"/>
      <w:r w:rsidR="006D4386">
        <w:rPr>
          <w:rFonts w:eastAsia="游明朝" w:hint="eastAsia"/>
          <w:sz w:val="22"/>
          <w:szCs w:val="22"/>
        </w:rPr>
        <w:t>ServingCellConfigCommon</w:t>
      </w:r>
      <w:proofErr w:type="spellEnd"/>
      <w:r w:rsidR="006D4386">
        <w:rPr>
          <w:rFonts w:eastAsia="游明朝" w:hint="eastAsia"/>
          <w:sz w:val="22"/>
          <w:szCs w:val="22"/>
        </w:rPr>
        <w:t xml:space="preserve"> are different, SSB-RO association for initial access/IDLE mode UEs and that for CONNECTED mode UEs are mismatched and it should be avoided.</w:t>
      </w:r>
    </w:p>
    <w:p w:rsidR="006D4386" w:rsidRPr="00C96915" w:rsidRDefault="006D4386" w:rsidP="006D4386">
      <w:pPr>
        <w:spacing w:afterLines="50" w:after="120"/>
        <w:jc w:val="both"/>
        <w:rPr>
          <w:rFonts w:eastAsia="游明朝"/>
          <w:sz w:val="22"/>
          <w:szCs w:val="22"/>
        </w:rPr>
      </w:pPr>
    </w:p>
    <w:p w:rsidR="006D4386" w:rsidRPr="00FE43A5" w:rsidRDefault="006D4386" w:rsidP="006D4386">
      <w:pPr>
        <w:spacing w:afterLines="50" w:after="120"/>
        <w:jc w:val="center"/>
        <w:rPr>
          <w:rFonts w:eastAsia="游明朝"/>
          <w:sz w:val="22"/>
          <w:szCs w:val="22"/>
        </w:rPr>
      </w:pPr>
      <w:r w:rsidRPr="00FE43A5">
        <w:rPr>
          <w:noProof/>
          <w:lang w:val="en-US" w:eastAsia="ja-JP"/>
        </w:rPr>
        <w:drawing>
          <wp:inline distT="0" distB="0" distL="0" distR="0" wp14:anchorId="2F8CE0E3" wp14:editId="4A9C2DF8">
            <wp:extent cx="6332220" cy="76388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763888"/>
                    </a:xfrm>
                    <a:prstGeom prst="rect">
                      <a:avLst/>
                    </a:prstGeom>
                    <a:noFill/>
                    <a:ln>
                      <a:noFill/>
                    </a:ln>
                  </pic:spPr>
                </pic:pic>
              </a:graphicData>
            </a:graphic>
          </wp:inline>
        </w:drawing>
      </w:r>
    </w:p>
    <w:p w:rsidR="006D4386" w:rsidRPr="00FE43A5" w:rsidRDefault="006D4386" w:rsidP="006D4386">
      <w:pPr>
        <w:spacing w:afterLines="50" w:after="120"/>
        <w:jc w:val="center"/>
        <w:rPr>
          <w:rFonts w:eastAsia="游明朝"/>
          <w:sz w:val="22"/>
          <w:szCs w:val="22"/>
        </w:rPr>
      </w:pPr>
      <w:r w:rsidRPr="00FE43A5">
        <w:rPr>
          <w:rFonts w:eastAsia="游明朝" w:hint="eastAsia"/>
          <w:sz w:val="22"/>
          <w:szCs w:val="22"/>
        </w:rPr>
        <w:t xml:space="preserve">Figure </w:t>
      </w:r>
      <w:r>
        <w:rPr>
          <w:rFonts w:eastAsia="游明朝" w:hint="eastAsia"/>
          <w:sz w:val="22"/>
          <w:szCs w:val="22"/>
          <w:lang w:eastAsia="ja-JP"/>
        </w:rPr>
        <w:t>3</w:t>
      </w:r>
      <w:r w:rsidRPr="00FE43A5">
        <w:rPr>
          <w:rFonts w:eastAsia="游明朝" w:hint="eastAsia"/>
          <w:sz w:val="22"/>
          <w:szCs w:val="22"/>
        </w:rPr>
        <w:t xml:space="preserve">: Example pattern of actually transmitted SSBs with </w:t>
      </w:r>
      <w:r w:rsidRPr="00FE43A5">
        <w:rPr>
          <w:rFonts w:eastAsia="游明朝"/>
          <w:sz w:val="22"/>
          <w:szCs w:val="22"/>
        </w:rPr>
        <w:t>DDDDU</w:t>
      </w:r>
      <w:r w:rsidRPr="00FE43A5">
        <w:rPr>
          <w:rFonts w:eastAsia="游明朝" w:hint="eastAsia"/>
          <w:sz w:val="22"/>
          <w:szCs w:val="22"/>
        </w:rPr>
        <w:t xml:space="preserve"> based TDD DL-UL configuration</w:t>
      </w:r>
    </w:p>
    <w:p w:rsidR="006D4386" w:rsidRDefault="006D4386" w:rsidP="006D4386">
      <w:pPr>
        <w:spacing w:afterLines="50" w:after="120"/>
        <w:jc w:val="both"/>
        <w:rPr>
          <w:rFonts w:eastAsia="游明朝"/>
          <w:sz w:val="22"/>
          <w:szCs w:val="22"/>
        </w:rPr>
      </w:pPr>
    </w:p>
    <w:p w:rsidR="006D4386" w:rsidRDefault="006D4386" w:rsidP="006D4386">
      <w:pPr>
        <w:spacing w:afterLines="50" w:after="120"/>
        <w:jc w:val="both"/>
        <w:rPr>
          <w:rFonts w:eastAsia="游明朝"/>
          <w:sz w:val="22"/>
          <w:szCs w:val="22"/>
        </w:rPr>
      </w:pPr>
      <w:r>
        <w:rPr>
          <w:rFonts w:eastAsia="游明朝" w:hint="eastAsia"/>
          <w:sz w:val="22"/>
          <w:szCs w:val="22"/>
        </w:rPr>
        <w:t xml:space="preserve">During the RAN2 discussion, </w:t>
      </w:r>
      <w:r>
        <w:rPr>
          <w:rFonts w:eastAsia="游明朝"/>
          <w:sz w:val="22"/>
          <w:szCs w:val="22"/>
        </w:rPr>
        <w:t>following</w:t>
      </w:r>
      <w:r>
        <w:rPr>
          <w:rFonts w:eastAsia="游明朝" w:hint="eastAsia"/>
          <w:sz w:val="22"/>
          <w:szCs w:val="22"/>
        </w:rPr>
        <w:t xml:space="preserve"> four options were discussed, and only option 2b and 3 are informed via LS in order to </w:t>
      </w:r>
      <w:r w:rsidRPr="00C96915">
        <w:rPr>
          <w:rFonts w:eastAsia="游明朝"/>
          <w:sz w:val="22"/>
          <w:szCs w:val="22"/>
        </w:rPr>
        <w:t>respect RAN1 agreement that not to change 8+8 bit</w:t>
      </w:r>
      <w:r>
        <w:rPr>
          <w:rFonts w:eastAsia="游明朝" w:hint="eastAsia"/>
          <w:sz w:val="22"/>
          <w:szCs w:val="22"/>
        </w:rPr>
        <w:t>s</w:t>
      </w:r>
      <w:r w:rsidRPr="00C96915">
        <w:rPr>
          <w:rFonts w:eastAsia="游明朝"/>
          <w:sz w:val="22"/>
          <w:szCs w:val="22"/>
        </w:rPr>
        <w:t xml:space="preserve"> format in SIB1, while keeping RAN1 intention that achieving configuration flexibility for the actually transmitted SSB</w:t>
      </w:r>
      <w:r>
        <w:rPr>
          <w:rFonts w:eastAsia="游明朝" w:hint="eastAsia"/>
          <w:sz w:val="22"/>
          <w:szCs w:val="22"/>
        </w:rPr>
        <w:t>s [</w:t>
      </w:r>
      <w:r>
        <w:rPr>
          <w:rFonts w:eastAsia="游明朝" w:hint="eastAsia"/>
          <w:sz w:val="22"/>
          <w:szCs w:val="22"/>
          <w:lang w:eastAsia="ja-JP"/>
        </w:rPr>
        <w:t>3</w:t>
      </w:r>
      <w:r>
        <w:rPr>
          <w:rFonts w:eastAsia="游明朝" w:hint="eastAsia"/>
          <w:sz w:val="22"/>
          <w:szCs w:val="22"/>
        </w:rPr>
        <w:t>].</w:t>
      </w:r>
    </w:p>
    <w:p w:rsidR="006D4386" w:rsidRPr="00C96915" w:rsidRDefault="006D4386" w:rsidP="006D4386">
      <w:pPr>
        <w:numPr>
          <w:ilvl w:val="0"/>
          <w:numId w:val="35"/>
        </w:numPr>
        <w:spacing w:afterLines="50" w:after="120"/>
        <w:jc w:val="both"/>
        <w:rPr>
          <w:rFonts w:eastAsia="游明朝"/>
          <w:sz w:val="22"/>
          <w:szCs w:val="22"/>
          <w:lang w:val="en-US"/>
        </w:rPr>
      </w:pPr>
      <w:r w:rsidRPr="00C96915">
        <w:rPr>
          <w:rFonts w:eastAsia="游明朝"/>
          <w:b/>
          <w:sz w:val="22"/>
          <w:szCs w:val="22"/>
          <w:lang w:val="en-US"/>
        </w:rPr>
        <w:t>Option1:</w:t>
      </w:r>
      <w:r w:rsidRPr="00C96915">
        <w:rPr>
          <w:rFonts w:eastAsia="游明朝"/>
          <w:sz w:val="22"/>
          <w:szCs w:val="22"/>
          <w:lang w:val="en-US"/>
        </w:rPr>
        <w:t xml:space="preserve"> Modify the </w:t>
      </w:r>
      <w:proofErr w:type="spellStart"/>
      <w:r w:rsidRPr="00C96915">
        <w:rPr>
          <w:rFonts w:eastAsia="游明朝"/>
          <w:sz w:val="22"/>
          <w:szCs w:val="22"/>
          <w:lang w:val="en-US"/>
        </w:rPr>
        <w:t>ssb-PositionsInBurst</w:t>
      </w:r>
      <w:proofErr w:type="spellEnd"/>
      <w:r w:rsidRPr="00C96915">
        <w:rPr>
          <w:rFonts w:eastAsia="游明朝"/>
          <w:sz w:val="22"/>
          <w:szCs w:val="22"/>
          <w:lang w:val="en-US"/>
        </w:rPr>
        <w:t xml:space="preserve"> IE</w:t>
      </w:r>
      <w:bookmarkStart w:id="5" w:name="OLE_LINK72"/>
      <w:bookmarkStart w:id="6" w:name="OLE_LINK73"/>
      <w:bookmarkStart w:id="7" w:name="OLE_LINK74"/>
      <w:bookmarkStart w:id="8" w:name="OLE_LINK469"/>
      <w:bookmarkStart w:id="9" w:name="OLE_LINK470"/>
      <w:r w:rsidRPr="00C96915">
        <w:rPr>
          <w:rFonts w:eastAsia="游明朝"/>
          <w:sz w:val="22"/>
          <w:szCs w:val="22"/>
          <w:lang w:val="en-US"/>
        </w:rPr>
        <w:t xml:space="preserve"> </w:t>
      </w:r>
      <w:bookmarkStart w:id="10" w:name="OLE_LINK524"/>
      <w:bookmarkStart w:id="11" w:name="OLE_LINK525"/>
      <w:bookmarkStart w:id="12" w:name="OLE_LINK526"/>
      <w:bookmarkStart w:id="13" w:name="OLE_LINK471"/>
      <w:bookmarkStart w:id="14" w:name="OLE_LINK472"/>
      <w:r w:rsidRPr="00C96915">
        <w:rPr>
          <w:rFonts w:eastAsia="游明朝"/>
          <w:sz w:val="22"/>
          <w:szCs w:val="22"/>
          <w:lang w:val="en-US"/>
        </w:rPr>
        <w:t>i</w:t>
      </w:r>
      <w:bookmarkStart w:id="15" w:name="OLE_LINK68"/>
      <w:bookmarkStart w:id="16" w:name="OLE_LINK69"/>
      <w:bookmarkStart w:id="17" w:name="OLE_LINK527"/>
      <w:bookmarkStart w:id="18" w:name="OLE_LINK528"/>
      <w:r w:rsidRPr="00C96915">
        <w:rPr>
          <w:rFonts w:eastAsia="游明朝"/>
          <w:sz w:val="22"/>
          <w:szCs w:val="22"/>
          <w:lang w:val="en-US"/>
        </w:rPr>
        <w:t>n</w:t>
      </w:r>
      <w:bookmarkStart w:id="19" w:name="OLE_LINK241"/>
      <w:bookmarkStart w:id="20" w:name="OLE_LINK242"/>
      <w:bookmarkStart w:id="21" w:name="OLE_LINK243"/>
      <w:bookmarkStart w:id="22" w:name="OLE_LINK83"/>
      <w:bookmarkStart w:id="23" w:name="OLE_LINK84"/>
      <w:bookmarkStart w:id="24" w:name="OLE_LINK85"/>
      <w:r w:rsidRPr="00C96915">
        <w:rPr>
          <w:rFonts w:eastAsia="游明朝"/>
          <w:sz w:val="22"/>
          <w:szCs w:val="22"/>
          <w:lang w:val="en-US"/>
        </w:rPr>
        <w:t xml:space="preserve"> </w:t>
      </w:r>
      <w:bookmarkStart w:id="25" w:name="OLE_LINK247"/>
      <w:bookmarkStart w:id="26" w:name="OLE_LINK248"/>
      <w:bookmarkStart w:id="27" w:name="OLE_LINK249"/>
      <w:bookmarkStart w:id="28" w:name="OLE_LINK250"/>
      <w:bookmarkStart w:id="29" w:name="OLE_LINK251"/>
      <w:bookmarkStart w:id="30" w:name="OLE_LINK522"/>
      <w:bookmarkStart w:id="31" w:name="OLE_LINK523"/>
      <w:bookmarkStart w:id="32" w:name="OLE_LINK193"/>
      <w:bookmarkStart w:id="33" w:name="OLE_LINK194"/>
      <w:bookmarkStart w:id="34" w:name="OLE_LINK75"/>
      <w:bookmarkStart w:id="35" w:name="OLE_LINK76"/>
      <w:bookmarkStart w:id="36" w:name="OLE_LINK77"/>
      <w:bookmarkStart w:id="37" w:name="OLE_LINK78"/>
      <w:bookmarkStart w:id="38" w:name="OLE_LINK79"/>
      <w:bookmarkStart w:id="39" w:name="OLE_LINK80"/>
      <w:bookmarkStart w:id="40" w:name="OLE_LINK81"/>
      <w:bookmarkStart w:id="41" w:name="OLE_LINK82"/>
      <w:r w:rsidRPr="00C96915">
        <w:rPr>
          <w:rFonts w:eastAsia="游明朝"/>
          <w:sz w:val="22"/>
          <w:szCs w:val="22"/>
          <w:lang w:val="en-US"/>
        </w:rPr>
        <w:t>R</w:t>
      </w:r>
      <w:bookmarkStart w:id="42" w:name="OLE_LINK244"/>
      <w:bookmarkStart w:id="43" w:name="OLE_LINK245"/>
      <w:bookmarkStart w:id="44" w:name="OLE_LINK246"/>
      <w:r w:rsidRPr="00C96915">
        <w:rPr>
          <w:rFonts w:eastAsia="游明朝"/>
          <w:sz w:val="22"/>
          <w:szCs w:val="22"/>
          <w:lang w:val="en-US"/>
        </w:rPr>
        <w:t>MSI</w:t>
      </w:r>
      <w:bookmarkStart w:id="45" w:name="OLE_LINK195"/>
      <w:bookmarkStart w:id="46" w:name="OLE_LINK196"/>
      <w:r w:rsidRPr="00C96915">
        <w:rPr>
          <w:rFonts w:eastAsia="游明朝"/>
          <w:sz w:val="22"/>
          <w:szCs w:val="22"/>
          <w:lang w:val="en-US"/>
        </w:rPr>
        <w:t xml:space="preserve"> to align with </w:t>
      </w:r>
      <w:proofErr w:type="spellStart"/>
      <w:r w:rsidRPr="00C96915">
        <w:rPr>
          <w:rFonts w:eastAsia="游明朝"/>
          <w:sz w:val="22"/>
          <w:szCs w:val="22"/>
          <w:lang w:val="en-US"/>
        </w:rPr>
        <w:t>ServingCellConfigCommon</w:t>
      </w:r>
      <w:proofErr w:type="spellEnd"/>
    </w:p>
    <w:p w:rsidR="006D4386" w:rsidRPr="00C96915" w:rsidRDefault="006D4386" w:rsidP="006D4386">
      <w:pPr>
        <w:numPr>
          <w:ilvl w:val="0"/>
          <w:numId w:val="36"/>
        </w:numPr>
        <w:spacing w:afterLines="50" w:after="120"/>
        <w:jc w:val="both"/>
        <w:rPr>
          <w:rFonts w:eastAsia="游明朝"/>
          <w:sz w:val="22"/>
          <w:szCs w:val="22"/>
        </w:rPr>
      </w:pPr>
      <w:r w:rsidRPr="00C96915">
        <w:rPr>
          <w:rFonts w:eastAsia="游明朝"/>
          <w:sz w:val="22"/>
          <w:szCs w:val="22"/>
        </w:rPr>
        <w:t xml:space="preserve">Use a 64-bit bitmap, e.g. </w:t>
      </w:r>
      <w:proofErr w:type="spellStart"/>
      <w:r w:rsidRPr="00C96915">
        <w:rPr>
          <w:rFonts w:eastAsia="游明朝"/>
          <w:sz w:val="22"/>
          <w:szCs w:val="22"/>
        </w:rPr>
        <w:t>longBitmap</w:t>
      </w:r>
      <w:proofErr w:type="spellEnd"/>
      <w:r w:rsidRPr="00C96915">
        <w:rPr>
          <w:rFonts w:eastAsia="游明朝"/>
          <w:sz w:val="22"/>
          <w:szCs w:val="22"/>
        </w:rPr>
        <w:t xml:space="preserve">, </w:t>
      </w:r>
      <w:bookmarkStart w:id="47" w:name="OLE_LINK202"/>
      <w:bookmarkStart w:id="48" w:name="OLE_LINK203"/>
      <w:bookmarkStart w:id="49" w:name="OLE_LINK204"/>
      <w:bookmarkStart w:id="50" w:name="OLE_LINK70"/>
      <w:bookmarkStart w:id="51" w:name="OLE_LINK71"/>
      <w:r w:rsidRPr="00C96915">
        <w:rPr>
          <w:rFonts w:eastAsia="游明朝"/>
          <w:sz w:val="22"/>
          <w:szCs w:val="22"/>
        </w:rPr>
        <w:t>in</w:t>
      </w:r>
      <w:bookmarkStart w:id="52" w:name="OLE_LINK529"/>
      <w:bookmarkStart w:id="53" w:name="OLE_LINK530"/>
      <w:bookmarkStart w:id="54" w:name="OLE_LINK531"/>
      <w:bookmarkStart w:id="55" w:name="OLE_LINK532"/>
      <w:bookmarkStart w:id="56" w:name="OLE_LINK533"/>
      <w:bookmarkStart w:id="57" w:name="OLE_LINK534"/>
      <w:bookmarkStart w:id="58" w:name="OLE_LINK535"/>
      <w:r w:rsidRPr="00C96915">
        <w:rPr>
          <w:rFonts w:eastAsia="游明朝"/>
          <w:sz w:val="22"/>
          <w:szCs w:val="22"/>
        </w:rPr>
        <w:t>s</w:t>
      </w:r>
      <w:bookmarkStart w:id="59" w:name="OLE_LINK197"/>
      <w:bookmarkStart w:id="60" w:name="OLE_LINK198"/>
      <w:r w:rsidRPr="00C96915">
        <w:rPr>
          <w:rFonts w:eastAsia="游明朝"/>
          <w:sz w:val="22"/>
          <w:szCs w:val="22"/>
        </w:rPr>
        <w:t>t</w:t>
      </w:r>
      <w:bookmarkStart w:id="61" w:name="OLE_LINK205"/>
      <w:bookmarkStart w:id="62" w:name="OLE_LINK206"/>
      <w:bookmarkStart w:id="63" w:name="OLE_LINK191"/>
      <w:bookmarkStart w:id="64" w:name="OLE_LINK192"/>
      <w:bookmarkStart w:id="65" w:name="OLE_LINK201"/>
      <w:bookmarkStart w:id="66" w:name="OLE_LINK387"/>
      <w:bookmarkStart w:id="67" w:name="OLE_LINK388"/>
      <w:r w:rsidRPr="00C96915">
        <w:rPr>
          <w:rFonts w:eastAsia="游明朝"/>
          <w:sz w:val="22"/>
          <w:szCs w:val="22"/>
        </w:rPr>
        <w:t>e</w:t>
      </w:r>
      <w:bookmarkStart w:id="68" w:name="OLE_LINK199"/>
      <w:bookmarkStart w:id="69" w:name="OLE_LINK200"/>
      <w:r w:rsidRPr="00C96915">
        <w:rPr>
          <w:rFonts w:eastAsia="游明朝"/>
          <w:sz w:val="22"/>
          <w:szCs w:val="22"/>
        </w:rPr>
        <w:t xml:space="preserve">ad </w:t>
      </w:r>
      <w:bookmarkEnd w:id="47"/>
      <w:bookmarkEnd w:id="48"/>
      <w:bookmarkEnd w:id="49"/>
      <w:r w:rsidRPr="00C96915">
        <w:rPr>
          <w:rFonts w:eastAsia="游明朝"/>
          <w:sz w:val="22"/>
          <w:szCs w:val="22"/>
        </w:rPr>
        <w:t>of the two 8-bit bitmaps in FR2.</w:t>
      </w:r>
    </w:p>
    <w:p w:rsidR="006D4386" w:rsidRPr="00C96915" w:rsidRDefault="006D4386" w:rsidP="006D4386">
      <w:pPr>
        <w:numPr>
          <w:ilvl w:val="0"/>
          <w:numId w:val="35"/>
        </w:numPr>
        <w:spacing w:afterLines="50" w:after="120"/>
        <w:jc w:val="both"/>
        <w:rPr>
          <w:rFonts w:eastAsia="游明朝"/>
          <w:sz w:val="22"/>
          <w:szCs w:val="22"/>
          <w:lang w:val="en-US"/>
        </w:rPr>
      </w:pPr>
      <w:r w:rsidRPr="00C96915">
        <w:rPr>
          <w:rFonts w:eastAsia="游明朝"/>
          <w:b/>
          <w:sz w:val="22"/>
          <w:szCs w:val="22"/>
        </w:rPr>
        <w:lastRenderedPageBreak/>
        <w:t xml:space="preserve">Option2: </w:t>
      </w:r>
      <w:r w:rsidRPr="00C96915">
        <w:rPr>
          <w:rFonts w:eastAsia="游明朝"/>
          <w:sz w:val="22"/>
          <w:szCs w:val="22"/>
        </w:rPr>
        <w:t xml:space="preserve">Modify the </w:t>
      </w:r>
      <w:proofErr w:type="spellStart"/>
      <w:r w:rsidRPr="00C96915">
        <w:rPr>
          <w:rFonts w:eastAsia="游明朝"/>
          <w:sz w:val="22"/>
          <w:szCs w:val="22"/>
        </w:rPr>
        <w:t>ssb-PositionsInBurst</w:t>
      </w:r>
      <w:proofErr w:type="spellEnd"/>
      <w:r w:rsidRPr="00C96915">
        <w:rPr>
          <w:rFonts w:eastAsia="游明朝"/>
          <w:sz w:val="22"/>
          <w:szCs w:val="22"/>
        </w:rPr>
        <w:t xml:space="preserve"> IE in</w:t>
      </w:r>
      <w:bookmarkStart w:id="70" w:name="OLE_LINK155"/>
      <w:bookmarkStart w:id="71" w:name="OLE_LINK156"/>
      <w:r w:rsidRPr="00C96915">
        <w:rPr>
          <w:rFonts w:eastAsia="游明朝"/>
          <w:sz w:val="22"/>
          <w:szCs w:val="22"/>
        </w:rPr>
        <w:t xml:space="preserve"> </w:t>
      </w:r>
      <w:bookmarkStart w:id="72" w:name="OLE_LINK207"/>
      <w:bookmarkStart w:id="73" w:name="OLE_LINK208"/>
      <w:bookmarkStart w:id="74" w:name="OLE_LINK209"/>
      <w:bookmarkStart w:id="75" w:name="OLE_LINK126"/>
      <w:bookmarkStart w:id="76" w:name="OLE_LINK127"/>
      <w:bookmarkStart w:id="77" w:name="OLE_LINK147"/>
      <w:bookmarkStart w:id="78" w:name="OLE_LINK148"/>
      <w:bookmarkStart w:id="79" w:name="OLE_LINK149"/>
      <w:bookmarkStart w:id="80" w:name="OLE_LINK150"/>
      <w:bookmarkStart w:id="81" w:name="OLE_LINK151"/>
      <w:bookmarkStart w:id="82" w:name="OLE_LINK152"/>
      <w:bookmarkStart w:id="83" w:name="OLE_LINK157"/>
      <w:bookmarkStart w:id="84" w:name="OLE_LINK158"/>
      <w:bookmarkStart w:id="85" w:name="OLE_LINK159"/>
      <w:bookmarkStart w:id="86" w:name="OLE_LINK160"/>
      <w:proofErr w:type="spellStart"/>
      <w:r w:rsidRPr="00C96915">
        <w:rPr>
          <w:rFonts w:eastAsia="游明朝"/>
          <w:sz w:val="22"/>
          <w:szCs w:val="22"/>
        </w:rPr>
        <w:t>S</w:t>
      </w:r>
      <w:bookmarkStart w:id="87" w:name="OLE_LINK153"/>
      <w:bookmarkStart w:id="88" w:name="OLE_LINK154"/>
      <w:bookmarkEnd w:id="61"/>
      <w:bookmarkEnd w:id="62"/>
      <w:r w:rsidRPr="00C96915">
        <w:rPr>
          <w:rFonts w:eastAsia="游明朝"/>
          <w:sz w:val="22"/>
          <w:szCs w:val="22"/>
        </w:rPr>
        <w:t>ervingCellConfigCommon</w:t>
      </w:r>
      <w:bookmarkEnd w:id="72"/>
      <w:bookmarkEnd w:id="73"/>
      <w:bookmarkEnd w:id="74"/>
      <w:proofErr w:type="spellEnd"/>
      <w:r w:rsidRPr="00C96915">
        <w:rPr>
          <w:rFonts w:eastAsia="游明朝"/>
          <w:sz w:val="22"/>
          <w:szCs w:val="22"/>
        </w:rPr>
        <w:t xml:space="preserve"> </w:t>
      </w:r>
      <w:bookmarkEnd w:id="75"/>
      <w:bookmarkEnd w:id="76"/>
      <w:r w:rsidRPr="00C96915">
        <w:rPr>
          <w:rFonts w:eastAsia="游明朝"/>
          <w:sz w:val="22"/>
          <w:szCs w:val="22"/>
        </w:rPr>
        <w:t>to align with RMSI</w:t>
      </w:r>
    </w:p>
    <w:p w:rsidR="006D4386" w:rsidRPr="00C96915" w:rsidRDefault="006D4386" w:rsidP="006D4386">
      <w:pPr>
        <w:numPr>
          <w:ilvl w:val="0"/>
          <w:numId w:val="36"/>
        </w:numPr>
        <w:spacing w:afterLines="50" w:after="120"/>
        <w:jc w:val="both"/>
        <w:rPr>
          <w:rFonts w:eastAsia="游明朝"/>
          <w:sz w:val="22"/>
          <w:szCs w:val="22"/>
        </w:rPr>
      </w:pPr>
      <w:r w:rsidRPr="00C96915">
        <w:rPr>
          <w:rFonts w:eastAsia="游明朝"/>
          <w:sz w:val="22"/>
          <w:szCs w:val="22"/>
        </w:rPr>
        <w:t xml:space="preserve">a) Use two 8-bit bitmaps, e.g. </w:t>
      </w:r>
      <w:proofErr w:type="spellStart"/>
      <w:r w:rsidRPr="00C96915">
        <w:rPr>
          <w:rFonts w:eastAsia="游明朝"/>
          <w:sz w:val="22"/>
          <w:szCs w:val="22"/>
        </w:rPr>
        <w:t>inOneGrou</w:t>
      </w:r>
      <w:bookmarkStart w:id="89" w:name="OLE_LINK482"/>
      <w:bookmarkStart w:id="90" w:name="OLE_LINK483"/>
      <w:bookmarkEnd w:id="5"/>
      <w:bookmarkEnd w:id="6"/>
      <w:bookmarkEnd w:id="7"/>
      <w:r w:rsidRPr="00C96915">
        <w:rPr>
          <w:rFonts w:eastAsia="游明朝"/>
          <w:sz w:val="22"/>
          <w:szCs w:val="22"/>
        </w:rPr>
        <w:t>p</w:t>
      </w:r>
      <w:bookmarkStart w:id="91" w:name="OLE_LINK102"/>
      <w:bookmarkStart w:id="92" w:name="OLE_LINK103"/>
      <w:bookmarkStart w:id="93" w:name="OLE_LINK484"/>
      <w:bookmarkEnd w:id="19"/>
      <w:bookmarkEnd w:id="20"/>
      <w:bookmarkEnd w:id="21"/>
      <w:proofErr w:type="spellEnd"/>
      <w:r w:rsidRPr="00C96915">
        <w:rPr>
          <w:rFonts w:eastAsia="游明朝"/>
          <w:sz w:val="22"/>
          <w:szCs w:val="22"/>
        </w:rPr>
        <w:t xml:space="preserve"> </w:t>
      </w:r>
      <w:bookmarkStart w:id="94" w:name="OLE_LINK485"/>
      <w:bookmarkStart w:id="95" w:name="OLE_LINK486"/>
      <w:bookmarkStart w:id="96" w:name="OLE_LINK487"/>
      <w:bookmarkEnd w:id="10"/>
      <w:bookmarkEnd w:id="11"/>
      <w:bookmarkEnd w:id="12"/>
      <w:bookmarkEnd w:id="25"/>
      <w:bookmarkEnd w:id="26"/>
      <w:bookmarkEnd w:id="27"/>
      <w:bookmarkEnd w:id="28"/>
      <w:bookmarkEnd w:id="29"/>
      <w:bookmarkEnd w:id="42"/>
      <w:bookmarkEnd w:id="43"/>
      <w:bookmarkEnd w:id="44"/>
      <w:r w:rsidRPr="00C96915">
        <w:rPr>
          <w:rFonts w:eastAsia="游明朝"/>
          <w:sz w:val="22"/>
          <w:szCs w:val="22"/>
        </w:rPr>
        <w:t>a</w:t>
      </w:r>
      <w:bookmarkStart w:id="97" w:name="OLE_LINK121"/>
      <w:bookmarkStart w:id="98" w:name="OLE_LINK122"/>
      <w:bookmarkStart w:id="99" w:name="OLE_LINK123"/>
      <w:r w:rsidRPr="00C96915">
        <w:rPr>
          <w:rFonts w:eastAsia="游明朝"/>
          <w:sz w:val="22"/>
          <w:szCs w:val="22"/>
        </w:rPr>
        <w:t>n</w:t>
      </w:r>
      <w:bookmarkStart w:id="100" w:name="OLE_LINK113"/>
      <w:bookmarkStart w:id="101" w:name="OLE_LINK114"/>
      <w:bookmarkStart w:id="102" w:name="OLE_LINK115"/>
      <w:bookmarkStart w:id="103" w:name="OLE_LINK118"/>
      <w:bookmarkStart w:id="104" w:name="OLE_LINK119"/>
      <w:bookmarkStart w:id="105" w:name="OLE_LINK120"/>
      <w:r w:rsidRPr="00C96915">
        <w:rPr>
          <w:rFonts w:eastAsia="游明朝"/>
          <w:sz w:val="22"/>
          <w:szCs w:val="22"/>
        </w:rPr>
        <w:t>d</w:t>
      </w:r>
      <w:bookmarkStart w:id="106" w:name="OLE_LINK108"/>
      <w:bookmarkStart w:id="107" w:name="OLE_LINK109"/>
      <w:bookmarkStart w:id="108" w:name="OLE_LINK110"/>
      <w:bookmarkStart w:id="109" w:name="OLE_LINK111"/>
      <w:bookmarkStart w:id="110" w:name="OLE_LINK112"/>
      <w:r w:rsidRPr="00C96915">
        <w:rPr>
          <w:rFonts w:eastAsia="游明朝"/>
          <w:sz w:val="22"/>
          <w:szCs w:val="22"/>
        </w:rPr>
        <w:t xml:space="preserve"> </w:t>
      </w:r>
      <w:bookmarkStart w:id="111" w:name="OLE_LINK210"/>
      <w:bookmarkStart w:id="112" w:name="OLE_LINK211"/>
      <w:bookmarkStart w:id="113" w:name="OLE_LINK106"/>
      <w:bookmarkStart w:id="114" w:name="OLE_LINK107"/>
      <w:proofErr w:type="spellStart"/>
      <w:r w:rsidRPr="00C96915">
        <w:rPr>
          <w:rFonts w:eastAsia="游明朝"/>
          <w:sz w:val="22"/>
          <w:szCs w:val="22"/>
        </w:rPr>
        <w:t>g</w:t>
      </w:r>
      <w:bookmarkStart w:id="115" w:name="OLE_LINK172"/>
      <w:bookmarkStart w:id="116" w:name="OLE_LINK173"/>
      <w:r w:rsidRPr="00C96915">
        <w:rPr>
          <w:rFonts w:eastAsia="游明朝"/>
          <w:sz w:val="22"/>
          <w:szCs w:val="22"/>
        </w:rPr>
        <w:t>roupPresence</w:t>
      </w:r>
      <w:proofErr w:type="spellEnd"/>
      <w:r w:rsidRPr="00C96915">
        <w:rPr>
          <w:rFonts w:eastAsia="游明朝"/>
          <w:sz w:val="22"/>
          <w:szCs w:val="22"/>
        </w:rPr>
        <w:t>,</w:t>
      </w:r>
      <w:bookmarkEnd w:id="111"/>
      <w:bookmarkEnd w:id="112"/>
      <w:r w:rsidRPr="00C96915">
        <w:rPr>
          <w:rFonts w:eastAsia="游明朝"/>
          <w:sz w:val="22"/>
          <w:szCs w:val="22"/>
        </w:rPr>
        <w:t xml:space="preserve"> instead of a 64-bit bitmap in FR2</w:t>
      </w:r>
    </w:p>
    <w:p w:rsidR="006D4386" w:rsidRPr="00C96915" w:rsidRDefault="006D4386" w:rsidP="006D4386">
      <w:pPr>
        <w:numPr>
          <w:ilvl w:val="0"/>
          <w:numId w:val="36"/>
        </w:numPr>
        <w:spacing w:afterLines="50" w:after="120"/>
        <w:jc w:val="both"/>
        <w:rPr>
          <w:rFonts w:eastAsia="游明朝"/>
          <w:sz w:val="22"/>
          <w:szCs w:val="22"/>
        </w:rPr>
      </w:pPr>
      <w:r w:rsidRPr="00C96915">
        <w:rPr>
          <w:rFonts w:eastAsia="游明朝"/>
          <w:sz w:val="22"/>
          <w:szCs w:val="22"/>
        </w:rPr>
        <w:t>b) Or, keep the full bitmap, but put a</w:t>
      </w:r>
      <w:bookmarkEnd w:id="13"/>
      <w:bookmarkEnd w:id="14"/>
      <w:r w:rsidRPr="00C96915">
        <w:rPr>
          <w:rFonts w:eastAsia="游明朝"/>
          <w:sz w:val="22"/>
          <w:szCs w:val="22"/>
        </w:rPr>
        <w:t xml:space="preserve"> </w:t>
      </w:r>
      <w:bookmarkEnd w:id="50"/>
      <w:bookmarkEnd w:id="51"/>
      <w:r w:rsidRPr="00C96915">
        <w:rPr>
          <w:rFonts w:eastAsia="游明朝"/>
          <w:sz w:val="22"/>
          <w:szCs w:val="22"/>
        </w:rPr>
        <w:t>r</w:t>
      </w:r>
      <w:bookmarkEnd w:id="94"/>
      <w:bookmarkEnd w:id="95"/>
      <w:r w:rsidRPr="00C96915">
        <w:rPr>
          <w:rFonts w:eastAsia="游明朝"/>
          <w:sz w:val="22"/>
          <w:szCs w:val="22"/>
        </w:rPr>
        <w:t>es</w:t>
      </w:r>
      <w:bookmarkEnd w:id="68"/>
      <w:bookmarkEnd w:id="69"/>
      <w:r w:rsidRPr="00C96915">
        <w:rPr>
          <w:rFonts w:eastAsia="游明朝"/>
          <w:sz w:val="22"/>
          <w:szCs w:val="22"/>
        </w:rPr>
        <w:t>tr</w:t>
      </w:r>
      <w:bookmarkEnd w:id="30"/>
      <w:bookmarkEnd w:id="31"/>
      <w:r w:rsidRPr="00C96915">
        <w:rPr>
          <w:rFonts w:eastAsia="游明朝"/>
          <w:sz w:val="22"/>
          <w:szCs w:val="22"/>
        </w:rPr>
        <w:t>ictio</w:t>
      </w:r>
      <w:bookmarkEnd w:id="45"/>
      <w:bookmarkEnd w:id="46"/>
      <w:r w:rsidRPr="00C96915">
        <w:rPr>
          <w:rFonts w:eastAsia="游明朝"/>
          <w:sz w:val="22"/>
          <w:szCs w:val="22"/>
        </w:rPr>
        <w:t>n that only the same scheme as in SIB1 can be configured.</w:t>
      </w:r>
    </w:p>
    <w:bookmarkEnd w:id="8"/>
    <w:bookmarkEnd w:id="9"/>
    <w:bookmarkEnd w:id="15"/>
    <w:bookmarkEnd w:id="16"/>
    <w:bookmarkEnd w:id="32"/>
    <w:bookmarkEnd w:id="33"/>
    <w:bookmarkEnd w:id="59"/>
    <w:bookmarkEnd w:id="60"/>
    <w:bookmarkEnd w:id="63"/>
    <w:bookmarkEnd w:id="64"/>
    <w:bookmarkEnd w:id="65"/>
    <w:bookmarkEnd w:id="89"/>
    <w:bookmarkEnd w:id="90"/>
    <w:bookmarkEnd w:id="91"/>
    <w:bookmarkEnd w:id="92"/>
    <w:bookmarkEnd w:id="9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3"/>
    <w:bookmarkEnd w:id="114"/>
    <w:bookmarkEnd w:id="115"/>
    <w:bookmarkEnd w:id="116"/>
    <w:p w:rsidR="006D4386" w:rsidRPr="00C96915" w:rsidRDefault="006D4386" w:rsidP="006D4386">
      <w:pPr>
        <w:numPr>
          <w:ilvl w:val="0"/>
          <w:numId w:val="35"/>
        </w:numPr>
        <w:spacing w:afterLines="50" w:after="120"/>
        <w:jc w:val="both"/>
        <w:rPr>
          <w:rFonts w:eastAsia="游明朝"/>
          <w:sz w:val="22"/>
          <w:szCs w:val="22"/>
        </w:rPr>
      </w:pPr>
      <w:r w:rsidRPr="00C96915">
        <w:rPr>
          <w:rFonts w:eastAsia="游明朝"/>
          <w:b/>
          <w:sz w:val="22"/>
          <w:szCs w:val="22"/>
        </w:rPr>
        <w:t>Option3</w:t>
      </w:r>
      <w:r w:rsidRPr="00C96915">
        <w:rPr>
          <w:rFonts w:eastAsia="游明朝"/>
          <w:sz w:val="22"/>
          <w:szCs w:val="22"/>
        </w:rPr>
        <w:t>: Add two 8-bit bitmaps for FR2</w:t>
      </w:r>
      <w:bookmarkStart w:id="117" w:name="OLE_LINK391"/>
      <w:bookmarkStart w:id="118" w:name="OLE_LINK392"/>
      <w:bookmarkStart w:id="119" w:name="OLE_LINK393"/>
      <w:bookmarkStart w:id="120" w:name="OLE_LINK394"/>
      <w:bookmarkStart w:id="121" w:name="OLE_LINK389"/>
      <w:bookmarkStart w:id="122" w:name="OLE_LINK390"/>
      <w:bookmarkStart w:id="123" w:name="OLE_LINK170"/>
      <w:bookmarkStart w:id="124" w:name="OLE_LINK171"/>
      <w:bookmarkStart w:id="125" w:name="OLE_LINK166"/>
      <w:bookmarkStart w:id="126" w:name="OLE_LINK167"/>
      <w:bookmarkStart w:id="127" w:name="OLE_LINK168"/>
      <w:bookmarkStart w:id="128" w:name="OLE_LINK169"/>
      <w:bookmarkStart w:id="129" w:name="OLE_LINK163"/>
      <w:bookmarkStart w:id="130" w:name="OLE_LINK164"/>
      <w:bookmarkStart w:id="131" w:name="OLE_LINK165"/>
      <w:bookmarkEnd w:id="17"/>
      <w:bookmarkEnd w:id="18"/>
      <w:bookmarkEnd w:id="34"/>
      <w:bookmarkEnd w:id="35"/>
      <w:bookmarkEnd w:id="36"/>
      <w:bookmarkEnd w:id="37"/>
      <w:bookmarkEnd w:id="38"/>
      <w:bookmarkEnd w:id="66"/>
      <w:bookmarkEnd w:id="67"/>
      <w:r w:rsidRPr="00C96915">
        <w:rPr>
          <w:rFonts w:eastAsia="游明朝"/>
          <w:sz w:val="22"/>
          <w:szCs w:val="22"/>
        </w:rPr>
        <w:t xml:space="preserve"> in </w:t>
      </w:r>
      <w:proofErr w:type="spellStart"/>
      <w:r w:rsidRPr="00C96915">
        <w:rPr>
          <w:rFonts w:eastAsia="游明朝"/>
          <w:sz w:val="22"/>
          <w:szCs w:val="22"/>
        </w:rPr>
        <w:t>ServingCellConfigCommon</w:t>
      </w:r>
      <w:proofErr w:type="spellEnd"/>
      <w:r w:rsidRPr="00C96915">
        <w:rPr>
          <w:rFonts w:eastAsia="游明朝"/>
          <w:sz w:val="22"/>
          <w:szCs w:val="22"/>
        </w:rPr>
        <w:t xml:space="preserve"> for the purpose of SSB-RO derivation to align with RMSI, keep the 64 bitmap only for rate matching.</w:t>
      </w:r>
    </w:p>
    <w:p w:rsidR="006D4386" w:rsidRPr="00C96915" w:rsidRDefault="006D4386" w:rsidP="006D4386">
      <w:pPr>
        <w:numPr>
          <w:ilvl w:val="0"/>
          <w:numId w:val="36"/>
        </w:numPr>
        <w:spacing w:afterLines="50" w:after="120"/>
        <w:jc w:val="both"/>
        <w:rPr>
          <w:rFonts w:eastAsia="游明朝"/>
          <w:sz w:val="22"/>
          <w:szCs w:val="22"/>
        </w:rPr>
      </w:pPr>
      <w:r w:rsidRPr="00C96915">
        <w:rPr>
          <w:rFonts w:eastAsia="游明朝"/>
          <w:sz w:val="22"/>
          <w:szCs w:val="22"/>
        </w:rPr>
        <w:t xml:space="preserve">Introduce additional </w:t>
      </w:r>
      <w:proofErr w:type="spellStart"/>
      <w:r w:rsidRPr="00C96915">
        <w:rPr>
          <w:rFonts w:eastAsia="游明朝"/>
          <w:sz w:val="22"/>
          <w:szCs w:val="22"/>
        </w:rPr>
        <w:t>inOneGroup</w:t>
      </w:r>
      <w:proofErr w:type="spellEnd"/>
      <w:r w:rsidRPr="00C96915">
        <w:rPr>
          <w:rFonts w:eastAsia="游明朝"/>
          <w:sz w:val="22"/>
          <w:szCs w:val="22"/>
        </w:rPr>
        <w:t xml:space="preserve"> and</w:t>
      </w:r>
      <w:bookmarkStart w:id="132" w:name="OLE_LINK174"/>
      <w:bookmarkStart w:id="133" w:name="OLE_LINK175"/>
      <w:bookmarkEnd w:id="39"/>
      <w:bookmarkEnd w:id="40"/>
      <w:bookmarkEnd w:id="41"/>
      <w:bookmarkEnd w:id="77"/>
      <w:bookmarkEnd w:id="78"/>
      <w:bookmarkEnd w:id="79"/>
      <w:bookmarkEnd w:id="80"/>
      <w:bookmarkEnd w:id="81"/>
      <w:bookmarkEnd w:id="82"/>
      <w:bookmarkEnd w:id="117"/>
      <w:bookmarkEnd w:id="118"/>
      <w:r w:rsidRPr="00C96915">
        <w:rPr>
          <w:rFonts w:eastAsia="游明朝"/>
          <w:sz w:val="22"/>
          <w:szCs w:val="22"/>
        </w:rPr>
        <w:t xml:space="preserve"> </w:t>
      </w:r>
      <w:bookmarkStart w:id="134" w:name="OLE_LINK176"/>
      <w:bookmarkStart w:id="135" w:name="OLE_LINK177"/>
      <w:bookmarkStart w:id="136" w:name="OLE_LINK178"/>
      <w:bookmarkEnd w:id="22"/>
      <w:bookmarkEnd w:id="23"/>
      <w:bookmarkEnd w:id="24"/>
      <w:bookmarkEnd w:id="70"/>
      <w:bookmarkEnd w:id="71"/>
      <w:proofErr w:type="spellStart"/>
      <w:r w:rsidRPr="00C96915">
        <w:rPr>
          <w:rFonts w:eastAsia="游明朝"/>
          <w:sz w:val="22"/>
          <w:szCs w:val="22"/>
        </w:rPr>
        <w:t>groupPresence</w:t>
      </w:r>
      <w:proofErr w:type="spellEnd"/>
      <w:r w:rsidRPr="00C96915">
        <w:rPr>
          <w:rFonts w:eastAsia="游明朝"/>
          <w:sz w:val="22"/>
          <w:szCs w:val="22"/>
        </w:rPr>
        <w:t xml:space="preserve"> into </w:t>
      </w:r>
      <w:proofErr w:type="spellStart"/>
      <w:r w:rsidRPr="00C96915">
        <w:rPr>
          <w:rFonts w:eastAsia="游明朝"/>
          <w:sz w:val="22"/>
          <w:szCs w:val="22"/>
        </w:rPr>
        <w:t>ssb-PositionsInBurst</w:t>
      </w:r>
      <w:proofErr w:type="spellEnd"/>
      <w:r w:rsidRPr="00C96915">
        <w:rPr>
          <w:rFonts w:eastAsia="游明朝"/>
          <w:sz w:val="22"/>
          <w:szCs w:val="22"/>
        </w:rPr>
        <w:t xml:space="preserve"> IE in </w:t>
      </w:r>
      <w:proofErr w:type="spellStart"/>
      <w:r w:rsidRPr="00C96915">
        <w:rPr>
          <w:rFonts w:eastAsia="游明朝"/>
          <w:sz w:val="22"/>
          <w:szCs w:val="22"/>
        </w:rPr>
        <w:t>ServingCellConfigCommon</w:t>
      </w:r>
      <w:proofErr w:type="spellEnd"/>
      <w:r w:rsidRPr="00C96915">
        <w:rPr>
          <w:rFonts w:eastAsia="游明朝"/>
          <w:sz w:val="22"/>
          <w:szCs w:val="22"/>
        </w:rPr>
        <w:t xml:space="preserve"> in FR2 and</w:t>
      </w:r>
      <w:bookmarkStart w:id="137" w:name="OLE_LINK395"/>
      <w:r w:rsidRPr="00C96915">
        <w:rPr>
          <w:rFonts w:eastAsia="游明朝"/>
          <w:sz w:val="22"/>
          <w:szCs w:val="22"/>
        </w:rPr>
        <w:t xml:space="preserve"> e</w:t>
      </w:r>
      <w:bookmarkEnd w:id="119"/>
      <w:bookmarkEnd w:id="120"/>
      <w:r w:rsidRPr="00C96915">
        <w:rPr>
          <w:rFonts w:eastAsia="游明朝"/>
          <w:sz w:val="22"/>
          <w:szCs w:val="22"/>
        </w:rPr>
        <w:t>xpl</w:t>
      </w:r>
      <w:bookmarkEnd w:id="52"/>
      <w:bookmarkEnd w:id="53"/>
      <w:bookmarkEnd w:id="54"/>
      <w:bookmarkEnd w:id="55"/>
      <w:bookmarkEnd w:id="56"/>
      <w:bookmarkEnd w:id="57"/>
      <w:bookmarkEnd w:id="58"/>
      <w:bookmarkEnd w:id="83"/>
      <w:bookmarkEnd w:id="84"/>
      <w:bookmarkEnd w:id="85"/>
      <w:bookmarkEnd w:id="86"/>
      <w:bookmarkEnd w:id="121"/>
      <w:bookmarkEnd w:id="122"/>
      <w:r w:rsidRPr="00C96915">
        <w:rPr>
          <w:rFonts w:eastAsia="游明朝"/>
          <w:sz w:val="22"/>
          <w:szCs w:val="22"/>
        </w:rPr>
        <w:t>a</w:t>
      </w:r>
      <w:bookmarkEnd w:id="87"/>
      <w:bookmarkEnd w:id="88"/>
      <w:bookmarkEnd w:id="132"/>
      <w:bookmarkEnd w:id="133"/>
      <w:bookmarkEnd w:id="134"/>
      <w:bookmarkEnd w:id="135"/>
      <w:bookmarkEnd w:id="136"/>
      <w:r w:rsidRPr="00C96915">
        <w:rPr>
          <w:rFonts w:eastAsia="游明朝"/>
          <w:sz w:val="22"/>
          <w:szCs w:val="22"/>
        </w:rPr>
        <w:t>in</w:t>
      </w:r>
      <w:bookmarkEnd w:id="123"/>
      <w:bookmarkEnd w:id="124"/>
      <w:r w:rsidRPr="00C96915">
        <w:rPr>
          <w:rFonts w:eastAsia="游明朝"/>
          <w:sz w:val="22"/>
          <w:szCs w:val="22"/>
        </w:rPr>
        <w:t xml:space="preserve"> it in field description</w:t>
      </w:r>
      <w:bookmarkEnd w:id="137"/>
    </w:p>
    <w:bookmarkEnd w:id="125"/>
    <w:bookmarkEnd w:id="126"/>
    <w:bookmarkEnd w:id="127"/>
    <w:bookmarkEnd w:id="128"/>
    <w:bookmarkEnd w:id="129"/>
    <w:bookmarkEnd w:id="130"/>
    <w:bookmarkEnd w:id="131"/>
    <w:p w:rsidR="006D4386" w:rsidRDefault="006D4386" w:rsidP="006D4386">
      <w:pPr>
        <w:spacing w:afterLines="50" w:after="120"/>
        <w:jc w:val="both"/>
        <w:rPr>
          <w:rFonts w:eastAsia="游明朝"/>
          <w:sz w:val="22"/>
          <w:szCs w:val="22"/>
        </w:rPr>
      </w:pPr>
      <w:r>
        <w:rPr>
          <w:rFonts w:eastAsia="游明朝" w:hint="eastAsia"/>
          <w:sz w:val="22"/>
          <w:szCs w:val="22"/>
        </w:rPr>
        <w:t xml:space="preserve">In our view, Option 2a and Option 3 are not acceptable since these options will cause negative impact on NSA operation, i.e., SSB-RO association in FR2 is derived from 8+8 bits instead of 64 bits in these options. Option 1 can achieve full flexibility for actually transmitted SSB indication at the cost of 48 bits increase for SIB1 size. Since expected SIB1 size in practice would be larger than several hundreds of bits, we think Option 1 is considerable. However, if we should respect past RAN1 agreement at this stage, then Option 2b is a reasonable solution. In Option 2b, indicated SSB patterns in SIB1 and </w:t>
      </w:r>
      <w:proofErr w:type="spellStart"/>
      <w:r>
        <w:rPr>
          <w:rFonts w:eastAsia="游明朝" w:hint="eastAsia"/>
          <w:sz w:val="22"/>
          <w:szCs w:val="22"/>
        </w:rPr>
        <w:t>ServingCellConfigCommon</w:t>
      </w:r>
      <w:proofErr w:type="spellEnd"/>
      <w:r>
        <w:rPr>
          <w:rFonts w:eastAsia="游明朝" w:hint="eastAsia"/>
          <w:sz w:val="22"/>
          <w:szCs w:val="22"/>
        </w:rPr>
        <w:t xml:space="preserve"> have to be the same, while the indicated SSB pattern could be different from actual transmitted SSB pattern, i.e., actual transmitted SSB pattern could be a subset of indicated SSB pattern in SIB1/RRC. In such case, some inefficiency such as unused RO and unnecessary rate matching exists, but the system can work.</w:t>
      </w:r>
    </w:p>
    <w:p w:rsidR="006D4386" w:rsidRDefault="006D4386" w:rsidP="006D4386">
      <w:pPr>
        <w:spacing w:afterLines="50" w:after="120"/>
        <w:jc w:val="center"/>
        <w:rPr>
          <w:rFonts w:eastAsia="游明朝"/>
          <w:sz w:val="22"/>
          <w:szCs w:val="22"/>
        </w:rPr>
      </w:pPr>
      <w:r>
        <w:rPr>
          <w:rFonts w:eastAsia="游明朝"/>
          <w:noProof/>
          <w:sz w:val="22"/>
          <w:szCs w:val="22"/>
          <w:lang w:val="en-US" w:eastAsia="ja-JP"/>
        </w:rPr>
        <w:drawing>
          <wp:inline distT="0" distB="0" distL="0" distR="0" wp14:anchorId="2E80D659" wp14:editId="1FABE568">
            <wp:extent cx="4158532" cy="132320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2.emf"/>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165932" cy="1325562"/>
                    </a:xfrm>
                    <a:prstGeom prst="rect">
                      <a:avLst/>
                    </a:prstGeom>
                  </pic:spPr>
                </pic:pic>
              </a:graphicData>
            </a:graphic>
          </wp:inline>
        </w:drawing>
      </w:r>
    </w:p>
    <w:p w:rsidR="006D4386" w:rsidRDefault="00F25639" w:rsidP="006D4386">
      <w:pPr>
        <w:spacing w:afterLines="50" w:after="120"/>
        <w:jc w:val="center"/>
        <w:rPr>
          <w:rFonts w:eastAsia="游明朝"/>
          <w:sz w:val="22"/>
          <w:szCs w:val="22"/>
        </w:rPr>
      </w:pPr>
      <w:r>
        <w:rPr>
          <w:rFonts w:eastAsia="游明朝" w:hint="eastAsia"/>
          <w:sz w:val="22"/>
          <w:szCs w:val="22"/>
        </w:rPr>
        <w:t xml:space="preserve">Figure </w:t>
      </w:r>
      <w:r>
        <w:rPr>
          <w:rFonts w:eastAsia="游明朝" w:hint="eastAsia"/>
          <w:sz w:val="22"/>
          <w:szCs w:val="22"/>
          <w:lang w:eastAsia="ja-JP"/>
        </w:rPr>
        <w:t>4</w:t>
      </w:r>
      <w:r w:rsidR="006D4386">
        <w:rPr>
          <w:rFonts w:eastAsia="游明朝" w:hint="eastAsia"/>
          <w:sz w:val="22"/>
          <w:szCs w:val="22"/>
        </w:rPr>
        <w:t xml:space="preserve">: Proposal on the modification of </w:t>
      </w:r>
      <w:proofErr w:type="spellStart"/>
      <w:r w:rsidR="006D4386">
        <w:rPr>
          <w:rFonts w:eastAsia="游明朝" w:hint="eastAsia"/>
          <w:sz w:val="22"/>
          <w:szCs w:val="22"/>
        </w:rPr>
        <w:t>groupPresence</w:t>
      </w:r>
      <w:proofErr w:type="spellEnd"/>
      <w:r w:rsidR="006D4386">
        <w:rPr>
          <w:rFonts w:eastAsia="游明朝" w:hint="eastAsia"/>
          <w:sz w:val="22"/>
          <w:szCs w:val="22"/>
        </w:rPr>
        <w:t xml:space="preserve"> IE definition</w:t>
      </w:r>
    </w:p>
    <w:p w:rsidR="006D4386" w:rsidRDefault="006D4386" w:rsidP="006D4386">
      <w:pPr>
        <w:spacing w:afterLines="50" w:after="120"/>
        <w:jc w:val="both"/>
        <w:rPr>
          <w:rFonts w:eastAsia="游明朝"/>
          <w:sz w:val="22"/>
          <w:szCs w:val="22"/>
        </w:rPr>
      </w:pPr>
      <w:r>
        <w:rPr>
          <w:rFonts w:eastAsia="游明朝" w:hint="eastAsia"/>
          <w:sz w:val="22"/>
          <w:szCs w:val="22"/>
        </w:rPr>
        <w:t>In addition, as we proposed in our previous contribution [</w:t>
      </w:r>
      <w:r w:rsidR="00F25639">
        <w:rPr>
          <w:rFonts w:eastAsia="游明朝" w:hint="eastAsia"/>
          <w:sz w:val="22"/>
          <w:szCs w:val="22"/>
          <w:lang w:eastAsia="ja-JP"/>
        </w:rPr>
        <w:t>4</w:t>
      </w:r>
      <w:r>
        <w:rPr>
          <w:rFonts w:eastAsia="游明朝" w:hint="eastAsia"/>
          <w:sz w:val="22"/>
          <w:szCs w:val="22"/>
        </w:rPr>
        <w:t xml:space="preserve">], the modification of </w:t>
      </w:r>
      <w:proofErr w:type="spellStart"/>
      <w:r>
        <w:rPr>
          <w:rFonts w:eastAsia="游明朝" w:hint="eastAsia"/>
          <w:sz w:val="22"/>
          <w:szCs w:val="22"/>
        </w:rPr>
        <w:t>groupPresence</w:t>
      </w:r>
      <w:proofErr w:type="spellEnd"/>
      <w:r>
        <w:rPr>
          <w:rFonts w:eastAsia="游明朝" w:hint="eastAsia"/>
          <w:sz w:val="22"/>
          <w:szCs w:val="22"/>
        </w:rPr>
        <w:t xml:space="preserve"> IE definition can also be considered. A</w:t>
      </w:r>
      <w:r w:rsidRPr="00E15F38">
        <w:rPr>
          <w:rFonts w:eastAsia="游明朝" w:hint="eastAsia"/>
          <w:sz w:val="22"/>
          <w:szCs w:val="22"/>
        </w:rPr>
        <w:t>ssuming that in many groups all SSBs within the group are actually transmitted and in some groups some of SSBs within the group are not transmitted due to collision with UL slot,</w:t>
      </w:r>
      <w:r>
        <w:rPr>
          <w:rFonts w:eastAsia="游明朝" w:hint="eastAsia"/>
          <w:sz w:val="22"/>
          <w:szCs w:val="22"/>
        </w:rPr>
        <w:t xml:space="preserve"> </w:t>
      </w:r>
      <w:proofErr w:type="spellStart"/>
      <w:r>
        <w:rPr>
          <w:rFonts w:eastAsia="游明朝" w:hint="eastAsia"/>
          <w:sz w:val="22"/>
          <w:szCs w:val="22"/>
        </w:rPr>
        <w:t>groupPresence</w:t>
      </w:r>
      <w:proofErr w:type="spellEnd"/>
      <w:r>
        <w:rPr>
          <w:rFonts w:eastAsia="游明朝" w:hint="eastAsia"/>
          <w:sz w:val="22"/>
          <w:szCs w:val="22"/>
        </w:rPr>
        <w:t xml:space="preserve"> IE should indicate whether all SSBs are transmitted or specific pattern of SSBs (as indicated in </w:t>
      </w:r>
      <w:proofErr w:type="spellStart"/>
      <w:r>
        <w:rPr>
          <w:rFonts w:eastAsia="游明朝" w:hint="eastAsia"/>
          <w:sz w:val="22"/>
          <w:szCs w:val="22"/>
        </w:rPr>
        <w:t>inOneGroup</w:t>
      </w:r>
      <w:proofErr w:type="spellEnd"/>
      <w:r>
        <w:rPr>
          <w:rFonts w:eastAsia="游明朝" w:hint="eastAsia"/>
          <w:sz w:val="22"/>
          <w:szCs w:val="22"/>
        </w:rPr>
        <w:t xml:space="preserve"> IE) are transmitted. In order to keep the possibility on current </w:t>
      </w:r>
      <w:r>
        <w:rPr>
          <w:rFonts w:eastAsia="游明朝"/>
          <w:sz w:val="22"/>
          <w:szCs w:val="22"/>
        </w:rPr>
        <w:t>signalling</w:t>
      </w:r>
      <w:r>
        <w:rPr>
          <w:rFonts w:eastAsia="游明朝" w:hint="eastAsia"/>
          <w:sz w:val="22"/>
          <w:szCs w:val="22"/>
        </w:rPr>
        <w:t xml:space="preserve"> approach, adding one bit to switch </w:t>
      </w:r>
      <w:proofErr w:type="spellStart"/>
      <w:r>
        <w:rPr>
          <w:rFonts w:eastAsia="游明朝" w:hint="eastAsia"/>
          <w:sz w:val="22"/>
          <w:szCs w:val="22"/>
        </w:rPr>
        <w:t>groupPresence</w:t>
      </w:r>
      <w:proofErr w:type="spellEnd"/>
      <w:r>
        <w:rPr>
          <w:rFonts w:eastAsia="游明朝" w:hint="eastAsia"/>
          <w:sz w:val="22"/>
          <w:szCs w:val="22"/>
        </w:rPr>
        <w:t xml:space="preserve"> IE definition can also be considered</w:t>
      </w:r>
      <w:r w:rsidR="00C74BDB">
        <w:rPr>
          <w:rFonts w:eastAsia="游明朝" w:hint="eastAsia"/>
          <w:sz w:val="22"/>
          <w:szCs w:val="22"/>
        </w:rPr>
        <w:t xml:space="preserve"> as shown in Fig</w:t>
      </w:r>
      <w:r w:rsidR="00C74BDB">
        <w:rPr>
          <w:rFonts w:eastAsia="游明朝" w:hint="eastAsia"/>
          <w:sz w:val="22"/>
          <w:szCs w:val="22"/>
          <w:lang w:eastAsia="ja-JP"/>
        </w:rPr>
        <w:t>.</w:t>
      </w:r>
      <w:r w:rsidR="00597C82">
        <w:rPr>
          <w:rFonts w:eastAsia="游明朝" w:hint="eastAsia"/>
          <w:sz w:val="22"/>
          <w:szCs w:val="22"/>
          <w:lang w:eastAsia="ja-JP"/>
        </w:rPr>
        <w:t>4</w:t>
      </w:r>
      <w:r>
        <w:rPr>
          <w:rFonts w:eastAsia="游明朝" w:hint="eastAsia"/>
          <w:sz w:val="22"/>
          <w:szCs w:val="22"/>
        </w:rPr>
        <w:t>.</w:t>
      </w:r>
    </w:p>
    <w:p w:rsidR="006D4386" w:rsidRPr="00597C82" w:rsidRDefault="006D4386" w:rsidP="006D4386">
      <w:pPr>
        <w:spacing w:afterLines="50" w:after="120"/>
        <w:jc w:val="both"/>
        <w:rPr>
          <w:rFonts w:eastAsia="游明朝"/>
          <w:b/>
          <w:sz w:val="22"/>
          <w:szCs w:val="22"/>
        </w:rPr>
      </w:pPr>
      <w:r w:rsidRPr="00597C82">
        <w:rPr>
          <w:rFonts w:eastAsia="游明朝" w:hint="eastAsia"/>
          <w:b/>
          <w:sz w:val="22"/>
          <w:szCs w:val="22"/>
          <w:u w:val="single"/>
        </w:rPr>
        <w:t xml:space="preserve">Proposal </w:t>
      </w:r>
      <w:r w:rsidR="00597C82">
        <w:rPr>
          <w:rFonts w:eastAsia="游明朝" w:hint="eastAsia"/>
          <w:b/>
          <w:sz w:val="22"/>
          <w:szCs w:val="22"/>
          <w:u w:val="single"/>
          <w:lang w:eastAsia="ja-JP"/>
        </w:rPr>
        <w:t>4</w:t>
      </w:r>
      <w:r w:rsidRPr="00597C82">
        <w:rPr>
          <w:rFonts w:eastAsia="游明朝" w:hint="eastAsia"/>
          <w:b/>
          <w:sz w:val="22"/>
          <w:szCs w:val="22"/>
        </w:rPr>
        <w:t xml:space="preserve">: No additional </w:t>
      </w:r>
      <w:r w:rsidRPr="00597C82">
        <w:rPr>
          <w:rFonts w:eastAsia="游明朝"/>
          <w:b/>
          <w:sz w:val="22"/>
          <w:szCs w:val="22"/>
        </w:rPr>
        <w:t>signalling</w:t>
      </w:r>
      <w:r w:rsidRPr="00597C82">
        <w:rPr>
          <w:rFonts w:eastAsia="游明朝" w:hint="eastAsia"/>
          <w:b/>
          <w:sz w:val="22"/>
          <w:szCs w:val="22"/>
        </w:rPr>
        <w:t xml:space="preserve"> is introduced for </w:t>
      </w:r>
      <w:proofErr w:type="spellStart"/>
      <w:r w:rsidRPr="00597C82">
        <w:rPr>
          <w:rFonts w:eastAsia="游明朝"/>
          <w:b/>
          <w:sz w:val="22"/>
          <w:szCs w:val="22"/>
        </w:rPr>
        <w:t>ssb-PositionsInBurst</w:t>
      </w:r>
      <w:proofErr w:type="spellEnd"/>
      <w:r w:rsidRPr="00597C82">
        <w:rPr>
          <w:rFonts w:eastAsia="游明朝"/>
          <w:b/>
          <w:sz w:val="22"/>
          <w:szCs w:val="22"/>
        </w:rPr>
        <w:t xml:space="preserve"> IE</w:t>
      </w:r>
      <w:r w:rsidRPr="00597C82">
        <w:rPr>
          <w:rFonts w:eastAsia="游明朝" w:hint="eastAsia"/>
          <w:b/>
          <w:sz w:val="22"/>
          <w:szCs w:val="22"/>
        </w:rPr>
        <w:t xml:space="preserve">, and </w:t>
      </w:r>
      <w:r w:rsidRPr="00597C82">
        <w:rPr>
          <w:rFonts w:eastAsia="游明朝"/>
          <w:b/>
          <w:sz w:val="22"/>
          <w:szCs w:val="22"/>
        </w:rPr>
        <w:t xml:space="preserve">a restriction that only the same </w:t>
      </w:r>
      <w:r w:rsidRPr="00597C82">
        <w:rPr>
          <w:rFonts w:eastAsia="游明朝" w:hint="eastAsia"/>
          <w:b/>
          <w:sz w:val="22"/>
          <w:szCs w:val="22"/>
        </w:rPr>
        <w:t>SSB pattern</w:t>
      </w:r>
      <w:r w:rsidRPr="00597C82">
        <w:rPr>
          <w:rFonts w:eastAsia="游明朝"/>
          <w:b/>
          <w:sz w:val="22"/>
          <w:szCs w:val="22"/>
        </w:rPr>
        <w:t xml:space="preserve"> as in SIB1 can be configured</w:t>
      </w:r>
      <w:r w:rsidRPr="00597C82">
        <w:rPr>
          <w:rFonts w:eastAsia="游明朝" w:hint="eastAsia"/>
          <w:b/>
          <w:sz w:val="22"/>
          <w:szCs w:val="22"/>
        </w:rPr>
        <w:t xml:space="preserve"> in </w:t>
      </w:r>
      <w:proofErr w:type="spellStart"/>
      <w:r w:rsidRPr="00597C82">
        <w:rPr>
          <w:rFonts w:eastAsia="游明朝"/>
          <w:b/>
          <w:sz w:val="22"/>
          <w:szCs w:val="22"/>
        </w:rPr>
        <w:t>ServingCellConfigCommon</w:t>
      </w:r>
      <w:proofErr w:type="spellEnd"/>
      <w:r w:rsidRPr="00597C82">
        <w:rPr>
          <w:rFonts w:eastAsia="游明朝" w:hint="eastAsia"/>
          <w:b/>
          <w:sz w:val="22"/>
          <w:szCs w:val="22"/>
        </w:rPr>
        <w:t xml:space="preserve"> for a FR2 cell is introduced.</w:t>
      </w:r>
    </w:p>
    <w:p w:rsidR="006D4386" w:rsidRPr="00597C82" w:rsidRDefault="006D4386" w:rsidP="006D4386">
      <w:pPr>
        <w:pStyle w:val="afd"/>
        <w:widowControl/>
        <w:numPr>
          <w:ilvl w:val="0"/>
          <w:numId w:val="37"/>
        </w:numPr>
        <w:spacing w:beforeLines="0" w:afterLines="50" w:after="120"/>
        <w:ind w:firstLineChars="0"/>
        <w:rPr>
          <w:rFonts w:ascii="Times New Roman" w:eastAsia="游明朝" w:hAnsi="Times New Roman"/>
          <w:b/>
          <w:kern w:val="0"/>
          <w:sz w:val="22"/>
          <w:szCs w:val="22"/>
          <w:lang w:val="en-GB" w:eastAsia="en-US"/>
        </w:rPr>
      </w:pPr>
      <w:r w:rsidRPr="00597C82">
        <w:rPr>
          <w:rFonts w:ascii="Times New Roman" w:eastAsia="游明朝" w:hAnsi="Times New Roman" w:hint="eastAsia"/>
          <w:b/>
          <w:kern w:val="0"/>
          <w:sz w:val="22"/>
          <w:szCs w:val="22"/>
          <w:lang w:val="en-GB" w:eastAsia="en-US"/>
        </w:rPr>
        <w:t>T</w:t>
      </w:r>
      <w:r w:rsidRPr="00597C82">
        <w:rPr>
          <w:rFonts w:ascii="Times New Roman" w:eastAsia="游明朝" w:hAnsi="Times New Roman"/>
          <w:b/>
          <w:kern w:val="0"/>
          <w:sz w:val="22"/>
          <w:szCs w:val="22"/>
          <w:lang w:val="en-GB" w:eastAsia="en-US"/>
        </w:rPr>
        <w:t xml:space="preserve">he modification of </w:t>
      </w:r>
      <w:proofErr w:type="spellStart"/>
      <w:r w:rsidRPr="00597C82">
        <w:rPr>
          <w:rFonts w:ascii="Times New Roman" w:eastAsia="游明朝" w:hAnsi="Times New Roman"/>
          <w:b/>
          <w:kern w:val="0"/>
          <w:sz w:val="22"/>
          <w:szCs w:val="22"/>
          <w:lang w:val="en-GB" w:eastAsia="en-US"/>
        </w:rPr>
        <w:t>groupPresence</w:t>
      </w:r>
      <w:proofErr w:type="spellEnd"/>
      <w:r w:rsidRPr="00597C82">
        <w:rPr>
          <w:rFonts w:ascii="Times New Roman" w:eastAsia="游明朝" w:hAnsi="Times New Roman"/>
          <w:b/>
          <w:kern w:val="0"/>
          <w:sz w:val="22"/>
          <w:szCs w:val="22"/>
          <w:lang w:val="en-GB" w:eastAsia="en-US"/>
        </w:rPr>
        <w:t xml:space="preserve"> IE definition can also be considered</w:t>
      </w:r>
      <w:r w:rsidRPr="00597C82">
        <w:rPr>
          <w:rFonts w:ascii="Times New Roman" w:eastAsia="游明朝" w:hAnsi="Times New Roman" w:hint="eastAsia"/>
          <w:b/>
          <w:kern w:val="0"/>
          <w:sz w:val="22"/>
          <w:szCs w:val="22"/>
          <w:lang w:val="en-GB" w:eastAsia="en-US"/>
        </w:rPr>
        <w:t xml:space="preserve"> so that it indicates whether </w:t>
      </w:r>
      <w:r w:rsidRPr="00597C82">
        <w:rPr>
          <w:rFonts w:ascii="Times New Roman" w:eastAsia="游明朝" w:hAnsi="Times New Roman"/>
          <w:b/>
          <w:kern w:val="0"/>
          <w:sz w:val="22"/>
          <w:szCs w:val="22"/>
          <w:lang w:val="en-GB" w:eastAsia="en-US"/>
        </w:rPr>
        <w:t xml:space="preserve">all SSBs are transmitted or specific pattern of SSBs (as indicated in </w:t>
      </w:r>
      <w:proofErr w:type="spellStart"/>
      <w:r w:rsidRPr="00597C82">
        <w:rPr>
          <w:rFonts w:ascii="Times New Roman" w:eastAsia="游明朝" w:hAnsi="Times New Roman"/>
          <w:b/>
          <w:kern w:val="0"/>
          <w:sz w:val="22"/>
          <w:szCs w:val="22"/>
          <w:lang w:val="en-GB" w:eastAsia="en-US"/>
        </w:rPr>
        <w:t>inOneGroup</w:t>
      </w:r>
      <w:proofErr w:type="spellEnd"/>
      <w:r w:rsidRPr="00597C82">
        <w:rPr>
          <w:rFonts w:ascii="Times New Roman" w:eastAsia="游明朝" w:hAnsi="Times New Roman"/>
          <w:b/>
          <w:kern w:val="0"/>
          <w:sz w:val="22"/>
          <w:szCs w:val="22"/>
          <w:lang w:val="en-GB" w:eastAsia="en-US"/>
        </w:rPr>
        <w:t xml:space="preserve"> IE) are transmitted</w:t>
      </w:r>
      <w:r w:rsidRPr="00597C82">
        <w:rPr>
          <w:rFonts w:ascii="Times New Roman" w:eastAsia="游明朝" w:hAnsi="Times New Roman" w:hint="eastAsia"/>
          <w:b/>
          <w:kern w:val="0"/>
          <w:sz w:val="22"/>
          <w:szCs w:val="22"/>
          <w:lang w:val="en-GB" w:eastAsia="en-US"/>
        </w:rPr>
        <w:t xml:space="preserve"> for each group.</w:t>
      </w:r>
    </w:p>
    <w:p w:rsidR="006D4386" w:rsidRPr="00597C82" w:rsidRDefault="006D4386" w:rsidP="006D4386">
      <w:pPr>
        <w:pStyle w:val="afd"/>
        <w:widowControl/>
        <w:numPr>
          <w:ilvl w:val="0"/>
          <w:numId w:val="37"/>
        </w:numPr>
        <w:spacing w:beforeLines="0" w:afterLines="50" w:after="120"/>
        <w:ind w:firstLineChars="0"/>
        <w:rPr>
          <w:rFonts w:ascii="Times New Roman" w:eastAsia="游明朝" w:hAnsi="Times New Roman"/>
          <w:b/>
          <w:kern w:val="0"/>
          <w:sz w:val="22"/>
          <w:szCs w:val="22"/>
          <w:lang w:val="en-GB" w:eastAsia="en-US"/>
        </w:rPr>
      </w:pPr>
      <w:r w:rsidRPr="00597C82">
        <w:rPr>
          <w:rFonts w:ascii="Times New Roman" w:eastAsia="游明朝" w:hAnsi="Times New Roman" w:hint="eastAsia"/>
          <w:b/>
          <w:kern w:val="0"/>
          <w:sz w:val="22"/>
          <w:szCs w:val="22"/>
          <w:lang w:val="en-GB" w:eastAsia="en-US"/>
        </w:rPr>
        <w:t>Send reply LS to RAN2 to inform RAN1 agreements and corresponding RAN1 spec update.</w:t>
      </w:r>
    </w:p>
    <w:p w:rsidR="006D4386" w:rsidRPr="003D7D16" w:rsidRDefault="006D4386" w:rsidP="006D4386">
      <w:pPr>
        <w:spacing w:afterLines="50" w:after="120"/>
        <w:jc w:val="both"/>
        <w:rPr>
          <w:rFonts w:eastAsia="游明朝"/>
          <w:b/>
          <w:sz w:val="22"/>
          <w:szCs w:val="22"/>
        </w:rPr>
      </w:pPr>
      <w:r w:rsidRPr="001A2879">
        <w:rPr>
          <w:rFonts w:eastAsia="游明朝" w:hint="eastAsia"/>
          <w:b/>
          <w:sz w:val="22"/>
          <w:szCs w:val="22"/>
          <w:u w:val="single"/>
        </w:rPr>
        <w:t xml:space="preserve">Proposal </w:t>
      </w:r>
      <w:r w:rsidR="00597C82">
        <w:rPr>
          <w:rFonts w:eastAsia="游明朝" w:hint="eastAsia"/>
          <w:b/>
          <w:sz w:val="22"/>
          <w:szCs w:val="22"/>
          <w:u w:val="single"/>
          <w:lang w:eastAsia="ja-JP"/>
        </w:rPr>
        <w:t>5</w:t>
      </w:r>
      <w:r>
        <w:rPr>
          <w:rFonts w:eastAsia="游明朝" w:hint="eastAsia"/>
          <w:b/>
          <w:sz w:val="22"/>
          <w:szCs w:val="22"/>
        </w:rPr>
        <w:t>: Following text proposal is applied to Section 4.1 in TS38.213</w:t>
      </w:r>
      <w:r w:rsidRPr="003D7D16">
        <w:rPr>
          <w:rFonts w:eastAsia="游明朝" w:hint="eastAsia"/>
          <w:b/>
          <w:sz w:val="22"/>
          <w:szCs w:val="22"/>
        </w:rPr>
        <w:t>.</w:t>
      </w:r>
    </w:p>
    <w:tbl>
      <w:tblPr>
        <w:tblStyle w:val="aff"/>
        <w:tblW w:w="0" w:type="auto"/>
        <w:tblInd w:w="0" w:type="dxa"/>
        <w:tblLook w:val="04A0" w:firstRow="1" w:lastRow="0" w:firstColumn="1" w:lastColumn="0" w:noHBand="0" w:noVBand="1"/>
      </w:tblPr>
      <w:tblGrid>
        <w:gridCol w:w="10170"/>
      </w:tblGrid>
      <w:tr w:rsidR="006D4386" w:rsidTr="00AD69DA">
        <w:tc>
          <w:tcPr>
            <w:tcW w:w="10170" w:type="dxa"/>
          </w:tcPr>
          <w:p w:rsidR="006D4386" w:rsidRPr="001457A0" w:rsidRDefault="006D4386" w:rsidP="006D4386">
            <w:pPr>
              <w:keepNext/>
              <w:keepLines/>
              <w:spacing w:before="120" w:after="120"/>
              <w:ind w:left="1134" w:hanging="1134"/>
              <w:outlineLvl w:val="1"/>
              <w:rPr>
                <w:rFonts w:ascii="Arial" w:eastAsia="ＭＳ Ｐゴシック" w:hAnsi="Arial"/>
                <w:sz w:val="32"/>
              </w:rPr>
            </w:pPr>
            <w:r w:rsidRPr="001457A0">
              <w:rPr>
                <w:rFonts w:ascii="Arial" w:eastAsia="ＭＳ Ｐゴシック" w:hAnsi="Arial"/>
                <w:sz w:val="32"/>
              </w:rPr>
              <w:lastRenderedPageBreak/>
              <w:t>4.1</w:t>
            </w:r>
            <w:r w:rsidRPr="001457A0">
              <w:rPr>
                <w:rFonts w:ascii="Arial" w:eastAsia="ＭＳ Ｐゴシック" w:hAnsi="Arial"/>
                <w:sz w:val="32"/>
              </w:rPr>
              <w:tab/>
              <w:t>Cell search</w:t>
            </w:r>
          </w:p>
          <w:p w:rsidR="006D4386" w:rsidRPr="001457A0" w:rsidRDefault="006D4386" w:rsidP="006D4386">
            <w:pPr>
              <w:spacing w:before="120" w:afterLines="50" w:after="120"/>
              <w:rPr>
                <w:rFonts w:eastAsia="游明朝"/>
                <w:sz w:val="22"/>
                <w:szCs w:val="22"/>
              </w:rPr>
            </w:pPr>
            <w:r w:rsidRPr="001457A0">
              <w:rPr>
                <w:rFonts w:eastAsia="游明朝" w:hint="eastAsia"/>
                <w:sz w:val="22"/>
                <w:szCs w:val="22"/>
              </w:rPr>
              <w:t>~</w:t>
            </w:r>
          </w:p>
          <w:p w:rsidR="006D4386" w:rsidRPr="001457A0" w:rsidRDefault="006D4386" w:rsidP="006D4386">
            <w:pPr>
              <w:spacing w:before="120" w:afterLines="50" w:after="120"/>
              <w:rPr>
                <w:sz w:val="22"/>
                <w:szCs w:val="22"/>
              </w:rPr>
            </w:pPr>
            <w:r w:rsidRPr="001457A0">
              <w:rPr>
                <w:sz w:val="22"/>
                <w:szCs w:val="22"/>
              </w:rPr>
              <w:t xml:space="preserve">For SS/PBCH blocks providing higher layer parameter </w:t>
            </w:r>
            <w:proofErr w:type="spellStart"/>
            <w:r w:rsidRPr="001457A0">
              <w:rPr>
                <w:i/>
                <w:iCs/>
                <w:sz w:val="22"/>
                <w:szCs w:val="22"/>
              </w:rPr>
              <w:t>MasterInformationBlock</w:t>
            </w:r>
            <w:proofErr w:type="spellEnd"/>
            <w:r w:rsidRPr="001457A0">
              <w:rPr>
                <w:sz w:val="22"/>
                <w:szCs w:val="22"/>
              </w:rPr>
              <w:t xml:space="preserve"> to a UE, the UE can be configured by higher layer parameter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r w:rsidRPr="001457A0">
              <w:rPr>
                <w:i/>
                <w:sz w:val="22"/>
                <w:szCs w:val="22"/>
              </w:rPr>
              <w:t>SystemInformationBlockType1</w:t>
            </w:r>
            <w:r w:rsidRPr="001457A0">
              <w:rPr>
                <w:sz w:val="22"/>
                <w:szCs w:val="22"/>
              </w:rPr>
              <w:t xml:space="preserve">, indexes of the SS/PBCH blocks for which the UE does not receive other signals or channels in REs that overlap with REs corresponding to the SS/PBCH blocks. The UE can also be configured per serving cell, by higher layer parameter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proofErr w:type="spellStart"/>
            <w:r w:rsidRPr="001457A0">
              <w:rPr>
                <w:i/>
                <w:sz w:val="22"/>
                <w:szCs w:val="22"/>
              </w:rPr>
              <w:t>ServingCellConfigCommon</w:t>
            </w:r>
            <w:proofErr w:type="spellEnd"/>
            <w:r w:rsidRPr="001457A0">
              <w:rPr>
                <w:sz w:val="22"/>
                <w:szCs w:val="22"/>
              </w:rPr>
              <w:t xml:space="preserve">, indexes of the SS/PBCH blocks for which the UE does not receive other signals or channels in REs that overlap with REs corresponding to the SS/PBCH blocks. </w:t>
            </w:r>
            <w:r w:rsidRPr="00553184">
              <w:rPr>
                <w:color w:val="FF0000"/>
                <w:sz w:val="22"/>
                <w:szCs w:val="22"/>
                <w:u w:val="single"/>
              </w:rPr>
              <w:t xml:space="preserve">UE does not expect that </w:t>
            </w:r>
            <w:proofErr w:type="spellStart"/>
            <w:r w:rsidRPr="00553184">
              <w:rPr>
                <w:rFonts w:hint="eastAsia"/>
                <w:color w:val="FF0000"/>
                <w:sz w:val="22"/>
                <w:szCs w:val="22"/>
                <w:u w:val="single"/>
              </w:rPr>
              <w:t>a</w:t>
            </w:r>
            <w:r w:rsidRPr="00553184">
              <w:rPr>
                <w:strike/>
                <w:color w:val="FF0000"/>
                <w:sz w:val="22"/>
                <w:szCs w:val="22"/>
              </w:rPr>
              <w:t>A</w:t>
            </w:r>
            <w:proofErr w:type="spellEnd"/>
            <w:r w:rsidRPr="001457A0">
              <w:rPr>
                <w:sz w:val="22"/>
                <w:szCs w:val="22"/>
              </w:rPr>
              <w:t xml:space="preserve"> configuration by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proofErr w:type="spellStart"/>
            <w:r w:rsidRPr="001457A0">
              <w:rPr>
                <w:i/>
                <w:sz w:val="22"/>
                <w:szCs w:val="22"/>
              </w:rPr>
              <w:t>ServingCellConfigCommon</w:t>
            </w:r>
            <w:proofErr w:type="spellEnd"/>
            <w:r w:rsidRPr="001457A0">
              <w:rPr>
                <w:sz w:val="22"/>
                <w:szCs w:val="22"/>
              </w:rPr>
              <w:t xml:space="preserve"> </w:t>
            </w:r>
            <w:r w:rsidRPr="00553184">
              <w:rPr>
                <w:color w:val="FF0000"/>
                <w:sz w:val="22"/>
                <w:szCs w:val="22"/>
                <w:u w:val="single"/>
              </w:rPr>
              <w:t xml:space="preserve">is different </w:t>
            </w:r>
            <w:proofErr w:type="spellStart"/>
            <w:r w:rsidRPr="00553184">
              <w:rPr>
                <w:color w:val="FF0000"/>
                <w:sz w:val="22"/>
                <w:szCs w:val="22"/>
                <w:u w:val="single"/>
              </w:rPr>
              <w:t>from</w:t>
            </w:r>
            <w:r w:rsidRPr="00553184">
              <w:rPr>
                <w:strike/>
                <w:color w:val="FF0000"/>
                <w:sz w:val="22"/>
                <w:szCs w:val="22"/>
              </w:rPr>
              <w:t>overrides</w:t>
            </w:r>
            <w:proofErr w:type="spellEnd"/>
            <w:r w:rsidRPr="001457A0">
              <w:rPr>
                <w:sz w:val="22"/>
                <w:szCs w:val="22"/>
              </w:rPr>
              <w:t xml:space="preserve"> a configuration by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r w:rsidRPr="001457A0">
              <w:rPr>
                <w:i/>
                <w:sz w:val="22"/>
                <w:szCs w:val="22"/>
              </w:rPr>
              <w:t>SystemInformationBlockType1</w:t>
            </w:r>
            <w:r w:rsidRPr="001457A0">
              <w:rPr>
                <w:sz w:val="22"/>
                <w:szCs w:val="22"/>
              </w:rPr>
              <w:t>.</w:t>
            </w:r>
          </w:p>
          <w:p w:rsidR="006D4386" w:rsidRPr="00662623" w:rsidRDefault="006D4386" w:rsidP="006D4386">
            <w:pPr>
              <w:spacing w:before="120" w:afterLines="50" w:after="120"/>
              <w:rPr>
                <w:sz w:val="22"/>
                <w:szCs w:val="22"/>
              </w:rPr>
            </w:pPr>
            <w:r w:rsidRPr="001457A0">
              <w:rPr>
                <w:rFonts w:hint="eastAsia"/>
                <w:sz w:val="22"/>
                <w:szCs w:val="22"/>
              </w:rPr>
              <w:t>~</w:t>
            </w:r>
          </w:p>
        </w:tc>
      </w:tr>
    </w:tbl>
    <w:p w:rsidR="00CB7247" w:rsidRPr="00CB7247" w:rsidRDefault="00CB7247" w:rsidP="00CB7247">
      <w:pPr>
        <w:spacing w:after="160" w:line="259" w:lineRule="auto"/>
        <w:contextualSpacing/>
        <w:rPr>
          <w:rFonts w:eastAsia="ＭＳ 明朝"/>
          <w:b/>
          <w:bCs/>
          <w:lang w:eastAsia="ja-JP"/>
        </w:rPr>
      </w:pPr>
    </w:p>
    <w:p w:rsidR="00CB7247" w:rsidRDefault="00CB7247" w:rsidP="00CB7247">
      <w:pPr>
        <w:pStyle w:val="2"/>
        <w:numPr>
          <w:ilvl w:val="1"/>
          <w:numId w:val="34"/>
        </w:numPr>
        <w:spacing w:after="240" w:line="240" w:lineRule="auto"/>
        <w:rPr>
          <w:b/>
          <w:lang w:val="en-US" w:eastAsia="ja-JP"/>
        </w:rPr>
      </w:pPr>
      <w:r>
        <w:rPr>
          <w:rFonts w:hint="eastAsia"/>
          <w:b/>
          <w:lang w:val="en-US" w:eastAsia="ja-JP"/>
        </w:rPr>
        <w:t>Remaining issues related to CORESET/Search space</w:t>
      </w:r>
    </w:p>
    <w:p w:rsidR="00CB7247" w:rsidRDefault="00CB7247" w:rsidP="00CB7247">
      <w:pPr>
        <w:rPr>
          <w:rFonts w:eastAsia="游明朝"/>
          <w:sz w:val="22"/>
          <w:szCs w:val="22"/>
          <w:lang w:val="en-US" w:eastAsia="ja-JP"/>
        </w:rPr>
      </w:pPr>
      <w:r w:rsidRPr="00CB7247">
        <w:rPr>
          <w:rFonts w:eastAsia="游明朝" w:hint="eastAsia"/>
          <w:sz w:val="22"/>
          <w:szCs w:val="22"/>
          <w:lang w:val="en-US" w:eastAsia="ja-JP"/>
        </w:rPr>
        <w:t>At the</w:t>
      </w:r>
      <w:r>
        <w:rPr>
          <w:rFonts w:eastAsia="游明朝" w:hint="eastAsia"/>
          <w:sz w:val="22"/>
          <w:szCs w:val="22"/>
          <w:lang w:val="en-US" w:eastAsia="ja-JP"/>
        </w:rPr>
        <w:t xml:space="preserve"> last meeting, the issues related to CORESET/Search space were discussed jointly among control/MIMO/initial access session. There are </w:t>
      </w:r>
      <w:r w:rsidR="000110F9">
        <w:rPr>
          <w:rFonts w:eastAsia="游明朝" w:hint="eastAsia"/>
          <w:sz w:val="22"/>
          <w:szCs w:val="22"/>
          <w:lang w:val="en-US" w:eastAsia="ja-JP"/>
        </w:rPr>
        <w:t xml:space="preserve">still </w:t>
      </w:r>
      <w:r>
        <w:rPr>
          <w:rFonts w:eastAsia="游明朝" w:hint="eastAsia"/>
          <w:sz w:val="22"/>
          <w:szCs w:val="22"/>
          <w:lang w:val="en-US" w:eastAsia="ja-JP"/>
        </w:rPr>
        <w:t>some remaining issues, which we need to discuss for reply to RAN2 LS. We discuss these remaining issues in this section.</w:t>
      </w:r>
    </w:p>
    <w:p w:rsidR="00CB7247" w:rsidRPr="00CB7247" w:rsidRDefault="00CB7247" w:rsidP="00CB7247">
      <w:pPr>
        <w:rPr>
          <w:rFonts w:eastAsia="游明朝"/>
          <w:sz w:val="22"/>
          <w:szCs w:val="22"/>
          <w:lang w:val="en-US" w:eastAsia="ja-JP"/>
        </w:rPr>
      </w:pPr>
    </w:p>
    <w:p w:rsidR="00CB7247" w:rsidRDefault="00CB7247" w:rsidP="00CB7247">
      <w:pPr>
        <w:pStyle w:val="2"/>
        <w:numPr>
          <w:ilvl w:val="2"/>
          <w:numId w:val="34"/>
        </w:numPr>
        <w:spacing w:after="240" w:line="240" w:lineRule="auto"/>
        <w:rPr>
          <w:b/>
          <w:lang w:val="en-US" w:eastAsia="ja-JP"/>
        </w:rPr>
      </w:pPr>
      <w:r>
        <w:rPr>
          <w:rFonts w:hint="eastAsia"/>
          <w:b/>
          <w:lang w:val="en-US" w:eastAsia="ja-JP"/>
        </w:rPr>
        <w:t xml:space="preserve">  TCI state for CORESET#0 </w:t>
      </w:r>
    </w:p>
    <w:p w:rsidR="00CB7247" w:rsidRDefault="00CB7247" w:rsidP="00CB7247">
      <w:pPr>
        <w:spacing w:afterLines="50" w:after="120"/>
        <w:jc w:val="both"/>
        <w:rPr>
          <w:rFonts w:eastAsiaTheme="minorEastAsia"/>
          <w:sz w:val="22"/>
          <w:lang w:val="en-US"/>
        </w:rPr>
      </w:pPr>
      <w:r>
        <w:rPr>
          <w:rFonts w:eastAsiaTheme="minorEastAsia" w:hint="eastAsia"/>
          <w:sz w:val="22"/>
          <w:lang w:val="en-US"/>
        </w:rPr>
        <w:t>In R1-1</w:t>
      </w:r>
      <w:r>
        <w:rPr>
          <w:rFonts w:eastAsiaTheme="minorEastAsia"/>
          <w:sz w:val="22"/>
          <w:lang w:val="en-US"/>
        </w:rPr>
        <w:t>807732, RAN2 made some questions to RAN1. Following are the RAN1’s necessary actions:</w:t>
      </w:r>
    </w:p>
    <w:tbl>
      <w:tblPr>
        <w:tblStyle w:val="aff"/>
        <w:tblW w:w="0" w:type="auto"/>
        <w:tblInd w:w="0" w:type="dxa"/>
        <w:tblLook w:val="04A0" w:firstRow="1" w:lastRow="0" w:firstColumn="1" w:lastColumn="0" w:noHBand="0" w:noVBand="1"/>
      </w:tblPr>
      <w:tblGrid>
        <w:gridCol w:w="10170"/>
      </w:tblGrid>
      <w:tr w:rsidR="00CB7247" w:rsidRPr="00C04D23" w:rsidTr="00585E4B">
        <w:tc>
          <w:tcPr>
            <w:tcW w:w="10170" w:type="dxa"/>
          </w:tcPr>
          <w:p w:rsidR="00CB7247" w:rsidRPr="00C04D23" w:rsidRDefault="00CB7247" w:rsidP="00CB7247">
            <w:pPr>
              <w:widowControl/>
              <w:numPr>
                <w:ilvl w:val="0"/>
                <w:numId w:val="45"/>
              </w:numPr>
              <w:tabs>
                <w:tab w:val="clear" w:pos="360"/>
                <w:tab w:val="num" w:pos="720"/>
              </w:tabs>
              <w:overflowPunct w:val="0"/>
              <w:snapToGrid w:val="0"/>
              <w:spacing w:before="120" w:after="120"/>
              <w:ind w:hanging="357"/>
              <w:textAlignment w:val="baseline"/>
              <w:rPr>
                <w:rFonts w:eastAsiaTheme="minorEastAsia"/>
                <w:sz w:val="22"/>
                <w:lang w:val="en-US"/>
              </w:rPr>
            </w:pPr>
            <w:r w:rsidRPr="00C04D23">
              <w:rPr>
                <w:rFonts w:eastAsiaTheme="minorEastAsia"/>
                <w:sz w:val="22"/>
                <w:lang w:val="en-US"/>
              </w:rPr>
              <w:t>Actions to RAN2 LS:</w:t>
            </w:r>
          </w:p>
          <w:p w:rsidR="00CB7247" w:rsidRPr="00C04D23" w:rsidRDefault="00CB7247" w:rsidP="00CB7247">
            <w:pPr>
              <w:widowControl/>
              <w:numPr>
                <w:ilvl w:val="1"/>
                <w:numId w:val="45"/>
              </w:numPr>
              <w:tabs>
                <w:tab w:val="num" w:pos="1440"/>
              </w:tabs>
              <w:overflowPunct w:val="0"/>
              <w:snapToGrid w:val="0"/>
              <w:spacing w:before="120" w:after="120"/>
              <w:ind w:hanging="357"/>
              <w:textAlignment w:val="baseline"/>
              <w:rPr>
                <w:rFonts w:eastAsiaTheme="minorEastAsia"/>
                <w:sz w:val="22"/>
                <w:lang w:val="en-US"/>
              </w:rPr>
            </w:pPr>
            <w:r w:rsidRPr="00C04D23">
              <w:rPr>
                <w:rFonts w:eastAsiaTheme="minorEastAsia"/>
                <w:sz w:val="22"/>
                <w:lang w:val="en-US"/>
              </w:rPr>
              <w:t>review our agreements described in this LS and provide the feedback if any;</w:t>
            </w:r>
          </w:p>
          <w:p w:rsidR="00CB7247" w:rsidRPr="00C04D23" w:rsidRDefault="00CB7247" w:rsidP="00CB7247">
            <w:pPr>
              <w:widowControl/>
              <w:numPr>
                <w:ilvl w:val="2"/>
                <w:numId w:val="45"/>
              </w:numPr>
              <w:tabs>
                <w:tab w:val="num" w:pos="2160"/>
              </w:tabs>
              <w:overflowPunct w:val="0"/>
              <w:snapToGrid w:val="0"/>
              <w:spacing w:before="120" w:after="120"/>
              <w:ind w:hanging="357"/>
              <w:textAlignment w:val="baseline"/>
              <w:rPr>
                <w:rFonts w:eastAsiaTheme="minorEastAsia"/>
                <w:sz w:val="22"/>
                <w:lang w:val="en-US"/>
              </w:rPr>
            </w:pPr>
            <w:r w:rsidRPr="00C04D23">
              <w:rPr>
                <w:rFonts w:eastAsiaTheme="minorEastAsia"/>
                <w:sz w:val="22"/>
                <w:lang w:val="en-US"/>
              </w:rPr>
              <w:t>Agreements 1, 2, 3, 3a, 4 in the LS</w:t>
            </w:r>
          </w:p>
          <w:p w:rsidR="00CB7247" w:rsidRPr="00C04D23" w:rsidRDefault="00CB7247" w:rsidP="00CB7247">
            <w:pPr>
              <w:widowControl/>
              <w:numPr>
                <w:ilvl w:val="1"/>
                <w:numId w:val="45"/>
              </w:numPr>
              <w:tabs>
                <w:tab w:val="num" w:pos="1440"/>
              </w:tabs>
              <w:overflowPunct w:val="0"/>
              <w:snapToGrid w:val="0"/>
              <w:spacing w:before="120" w:after="120"/>
              <w:ind w:hanging="357"/>
              <w:textAlignment w:val="baseline"/>
              <w:rPr>
                <w:rFonts w:eastAsiaTheme="minorEastAsia"/>
                <w:sz w:val="22"/>
                <w:lang w:val="en-US"/>
              </w:rPr>
            </w:pPr>
            <w:proofErr w:type="gramStart"/>
            <w:r w:rsidRPr="00C04D23">
              <w:rPr>
                <w:rFonts w:eastAsiaTheme="minorEastAsia"/>
                <w:sz w:val="22"/>
                <w:lang w:val="en-US"/>
              </w:rPr>
              <w:t>provide</w:t>
            </w:r>
            <w:proofErr w:type="gramEnd"/>
            <w:r w:rsidRPr="00C04D23">
              <w:rPr>
                <w:rFonts w:eastAsiaTheme="minorEastAsia"/>
                <w:sz w:val="22"/>
                <w:lang w:val="en-US"/>
              </w:rPr>
              <w:t xml:space="preserve"> the feedback on </w:t>
            </w:r>
            <w:proofErr w:type="spellStart"/>
            <w:r w:rsidRPr="00C04D23">
              <w:rPr>
                <w:rFonts w:eastAsiaTheme="minorEastAsia"/>
                <w:sz w:val="22"/>
                <w:lang w:val="en-US"/>
              </w:rPr>
              <w:t>tci-StatesPDCCH</w:t>
            </w:r>
            <w:proofErr w:type="spellEnd"/>
            <w:r w:rsidRPr="00C04D23">
              <w:rPr>
                <w:rFonts w:eastAsiaTheme="minorEastAsia"/>
                <w:sz w:val="22"/>
                <w:lang w:val="en-US"/>
              </w:rPr>
              <w:t xml:space="preserve"> and CORESET #0 as described in this LS.</w:t>
            </w:r>
          </w:p>
          <w:p w:rsidR="00CB7247" w:rsidRPr="00C04D23" w:rsidRDefault="00CB7247" w:rsidP="00CB7247">
            <w:pPr>
              <w:widowControl/>
              <w:numPr>
                <w:ilvl w:val="2"/>
                <w:numId w:val="45"/>
              </w:numPr>
              <w:tabs>
                <w:tab w:val="num" w:pos="2160"/>
              </w:tabs>
              <w:overflowPunct w:val="0"/>
              <w:snapToGrid w:val="0"/>
              <w:spacing w:before="120" w:after="120"/>
              <w:ind w:hanging="357"/>
              <w:textAlignment w:val="baseline"/>
              <w:rPr>
                <w:rFonts w:eastAsiaTheme="minorEastAsia"/>
                <w:sz w:val="22"/>
                <w:lang w:val="en-US"/>
              </w:rPr>
            </w:pPr>
            <w:proofErr w:type="gramStart"/>
            <w:r w:rsidRPr="00C04D23">
              <w:rPr>
                <w:rFonts w:eastAsiaTheme="minorEastAsia"/>
                <w:sz w:val="22"/>
                <w:lang w:val="en-US"/>
              </w:rPr>
              <w:t>whether</w:t>
            </w:r>
            <w:proofErr w:type="gramEnd"/>
            <w:r w:rsidRPr="00C04D23">
              <w:rPr>
                <w:rFonts w:eastAsiaTheme="minorEastAsia"/>
                <w:sz w:val="22"/>
                <w:lang w:val="en-US"/>
              </w:rPr>
              <w:t xml:space="preserve"> </w:t>
            </w:r>
            <w:proofErr w:type="spellStart"/>
            <w:r w:rsidRPr="00C04D23">
              <w:rPr>
                <w:rFonts w:eastAsiaTheme="minorEastAsia"/>
                <w:sz w:val="22"/>
                <w:lang w:val="en-US"/>
              </w:rPr>
              <w:t>tci-StatesPDCCH</w:t>
            </w:r>
            <w:proofErr w:type="spellEnd"/>
            <w:r w:rsidRPr="00C04D23">
              <w:rPr>
                <w:rFonts w:eastAsiaTheme="minorEastAsia"/>
                <w:sz w:val="22"/>
                <w:lang w:val="en-US"/>
              </w:rPr>
              <w:t xml:space="preserve"> is ignored during the RA procedure (for BFR it seems already clear) or the </w:t>
            </w:r>
            <w:proofErr w:type="spellStart"/>
            <w:r w:rsidRPr="00C04D23">
              <w:rPr>
                <w:rFonts w:eastAsiaTheme="minorEastAsia"/>
                <w:sz w:val="22"/>
                <w:lang w:val="en-US"/>
              </w:rPr>
              <w:t>tci-StatePDCCH</w:t>
            </w:r>
            <w:proofErr w:type="spellEnd"/>
            <w:r w:rsidRPr="00C04D23">
              <w:rPr>
                <w:rFonts w:eastAsiaTheme="minorEastAsia"/>
                <w:sz w:val="22"/>
                <w:lang w:val="en-US"/>
              </w:rPr>
              <w:t xml:space="preserve"> should have been in the </w:t>
            </w:r>
            <w:proofErr w:type="spellStart"/>
            <w:r w:rsidRPr="00C04D23">
              <w:rPr>
                <w:rFonts w:eastAsiaTheme="minorEastAsia"/>
                <w:sz w:val="22"/>
                <w:lang w:val="en-US"/>
              </w:rPr>
              <w:t>SearchSpace</w:t>
            </w:r>
            <w:proofErr w:type="spellEnd"/>
            <w:r w:rsidRPr="00C04D23">
              <w:rPr>
                <w:rFonts w:eastAsiaTheme="minorEastAsia"/>
                <w:sz w:val="22"/>
                <w:lang w:val="en-US"/>
              </w:rPr>
              <w:t xml:space="preserve"> (e.g. if it is meant to be used for USS only and not for CSS). </w:t>
            </w:r>
          </w:p>
          <w:p w:rsidR="00CB7247" w:rsidRPr="00C04D23" w:rsidRDefault="00CB7247" w:rsidP="00CB7247">
            <w:pPr>
              <w:widowControl/>
              <w:numPr>
                <w:ilvl w:val="2"/>
                <w:numId w:val="45"/>
              </w:numPr>
              <w:tabs>
                <w:tab w:val="num" w:pos="2160"/>
              </w:tabs>
              <w:overflowPunct w:val="0"/>
              <w:snapToGrid w:val="0"/>
              <w:spacing w:before="120" w:after="120"/>
              <w:ind w:hanging="357"/>
              <w:textAlignment w:val="baseline"/>
              <w:rPr>
                <w:rFonts w:eastAsiaTheme="minorEastAsia"/>
                <w:sz w:val="22"/>
                <w:lang w:val="en-US"/>
              </w:rPr>
            </w:pPr>
            <w:proofErr w:type="gramStart"/>
            <w:r w:rsidRPr="00C04D23">
              <w:rPr>
                <w:rFonts w:eastAsiaTheme="minorEastAsia"/>
                <w:sz w:val="22"/>
                <w:lang w:val="en-US"/>
              </w:rPr>
              <w:t>whether</w:t>
            </w:r>
            <w:proofErr w:type="gramEnd"/>
            <w:r w:rsidRPr="00C04D23">
              <w:rPr>
                <w:rFonts w:eastAsiaTheme="minorEastAsia"/>
                <w:sz w:val="22"/>
                <w:lang w:val="en-US"/>
              </w:rPr>
              <w:t xml:space="preserve"> CORESET#0 is supposed to be configurable dedicatedly with a TCI-state. </w:t>
            </w:r>
          </w:p>
          <w:p w:rsidR="00CB7247" w:rsidRPr="00C04D23" w:rsidRDefault="00CB7247" w:rsidP="00CB7247">
            <w:pPr>
              <w:widowControl/>
              <w:numPr>
                <w:ilvl w:val="1"/>
                <w:numId w:val="45"/>
              </w:numPr>
              <w:tabs>
                <w:tab w:val="num" w:pos="1440"/>
              </w:tabs>
              <w:overflowPunct w:val="0"/>
              <w:snapToGrid w:val="0"/>
              <w:spacing w:before="120" w:after="120"/>
              <w:ind w:hanging="357"/>
              <w:textAlignment w:val="baseline"/>
              <w:rPr>
                <w:rFonts w:eastAsiaTheme="minorEastAsia"/>
                <w:sz w:val="22"/>
                <w:lang w:val="en-US"/>
              </w:rPr>
            </w:pPr>
            <w:proofErr w:type="gramStart"/>
            <w:r w:rsidRPr="00C04D23">
              <w:rPr>
                <w:rFonts w:eastAsiaTheme="minorEastAsia"/>
                <w:sz w:val="22"/>
                <w:lang w:val="en-US"/>
              </w:rPr>
              <w:t>confirm</w:t>
            </w:r>
            <w:proofErr w:type="gramEnd"/>
            <w:r w:rsidRPr="00C04D23">
              <w:rPr>
                <w:rFonts w:eastAsiaTheme="minorEastAsia"/>
                <w:sz w:val="22"/>
                <w:lang w:val="en-US"/>
              </w:rPr>
              <w:t xml:space="preserve"> whether it is allowed to configure UEs with CSI-RS based RA and send the RAR on CORESET #0 associated with SSBs.</w:t>
            </w:r>
          </w:p>
          <w:p w:rsidR="00CB7247" w:rsidRPr="00C04D23" w:rsidRDefault="00CB7247" w:rsidP="00CB7247">
            <w:pPr>
              <w:snapToGrid w:val="0"/>
              <w:spacing w:before="120" w:after="120"/>
              <w:rPr>
                <w:rFonts w:eastAsiaTheme="minorEastAsia"/>
                <w:sz w:val="22"/>
                <w:lang w:val="en-US"/>
              </w:rPr>
            </w:pPr>
          </w:p>
          <w:p w:rsidR="00CB7247" w:rsidRPr="00C04D23" w:rsidRDefault="00CB7247" w:rsidP="00CB7247">
            <w:pPr>
              <w:snapToGrid w:val="0"/>
              <w:spacing w:before="120" w:after="120"/>
              <w:rPr>
                <w:rFonts w:eastAsiaTheme="minorEastAsia"/>
                <w:sz w:val="22"/>
                <w:lang w:val="en-US"/>
              </w:rPr>
            </w:pPr>
            <w:r w:rsidRPr="00C04D23">
              <w:rPr>
                <w:rFonts w:eastAsiaTheme="minorEastAsia"/>
                <w:sz w:val="22"/>
                <w:lang w:val="en-US"/>
              </w:rPr>
              <w:t>Note: RAN2 agreements 1, 2, 3, 3a,</w:t>
            </w:r>
            <w:r>
              <w:rPr>
                <w:rFonts w:ascii="SimSun" w:eastAsia="SimSun" w:hAnsi="SimSun"/>
                <w:sz w:val="22"/>
                <w:lang w:val="en-US" w:eastAsia="zh-CN"/>
              </w:rPr>
              <w:t xml:space="preserve"> </w:t>
            </w:r>
            <w:r>
              <w:rPr>
                <w:rFonts w:eastAsia="SimSun" w:hint="cs"/>
                <w:sz w:val="22"/>
                <w:lang w:val="en-US" w:eastAsia="zh-CN"/>
              </w:rPr>
              <w:t>and</w:t>
            </w:r>
            <w:r>
              <w:rPr>
                <w:rFonts w:eastAsia="SimSun"/>
                <w:sz w:val="22"/>
                <w:lang w:val="en-US" w:eastAsia="zh-CN"/>
              </w:rPr>
              <w:t xml:space="preserve"> </w:t>
            </w:r>
            <w:r w:rsidRPr="00C04D23">
              <w:rPr>
                <w:rFonts w:eastAsiaTheme="minorEastAsia"/>
                <w:sz w:val="22"/>
                <w:lang w:val="en-US"/>
              </w:rPr>
              <w:t>4 are following:</w:t>
            </w:r>
          </w:p>
          <w:p w:rsidR="00CB7247" w:rsidRPr="00C04D23" w:rsidRDefault="00CB7247" w:rsidP="00CB7247">
            <w:pPr>
              <w:snapToGrid w:val="0"/>
              <w:spacing w:before="120" w:after="120"/>
              <w:ind w:left="1440" w:hanging="720"/>
              <w:rPr>
                <w:sz w:val="22"/>
              </w:rPr>
            </w:pPr>
            <w:r w:rsidRPr="00C04D23">
              <w:rPr>
                <w:sz w:val="22"/>
              </w:rPr>
              <w:t>1.</w:t>
            </w:r>
            <w:r w:rsidRPr="00C04D23">
              <w:rPr>
                <w:sz w:val="22"/>
              </w:rPr>
              <w:tab/>
              <w:t xml:space="preserve">Introduce a new field for </w:t>
            </w:r>
            <w:proofErr w:type="spellStart"/>
            <w:r w:rsidRPr="00C04D23">
              <w:rPr>
                <w:sz w:val="22"/>
              </w:rPr>
              <w:t>controlResourceSetZero</w:t>
            </w:r>
            <w:proofErr w:type="spellEnd"/>
            <w:r w:rsidRPr="00C04D23">
              <w:rPr>
                <w:sz w:val="22"/>
              </w:rPr>
              <w:t xml:space="preserve"> (in PDCCH-</w:t>
            </w:r>
            <w:proofErr w:type="spellStart"/>
            <w:r w:rsidRPr="00C04D23">
              <w:rPr>
                <w:sz w:val="22"/>
              </w:rPr>
              <w:t>ConfigCommon</w:t>
            </w:r>
            <w:proofErr w:type="spellEnd"/>
            <w:r w:rsidRPr="00C04D23">
              <w:rPr>
                <w:sz w:val="22"/>
              </w:rPr>
              <w:t>) as an INTEGER (0</w:t>
            </w:r>
            <w:proofErr w:type="gramStart"/>
            <w:r w:rsidRPr="00C04D23">
              <w:rPr>
                <w:sz w:val="22"/>
              </w:rPr>
              <w:t>..15</w:t>
            </w:r>
            <w:proofErr w:type="gramEnd"/>
            <w:r w:rsidRPr="00C04D23">
              <w:rPr>
                <w:sz w:val="22"/>
              </w:rPr>
              <w:t xml:space="preserve">). The values are interpreted like the corresponding bits in MIB pdcch-ConfigSIB1. Add a condition that this field may only be configured in the initial BWP (BWP#0). Clarify that "The UE acquires CORESET#0 irrespective of the currently active BWP as described in 38.xxx, section </w:t>
            </w:r>
            <w:proofErr w:type="spellStart"/>
            <w:r w:rsidRPr="00C04D23">
              <w:rPr>
                <w:sz w:val="22"/>
              </w:rPr>
              <w:t>x.x.x</w:t>
            </w:r>
            <w:proofErr w:type="spellEnd"/>
            <w:r w:rsidRPr="00C04D23">
              <w:rPr>
                <w:sz w:val="22"/>
              </w:rPr>
              <w:t>.”. Other CORESETs are configured as defined currently.</w:t>
            </w:r>
          </w:p>
          <w:p w:rsidR="00CB7247" w:rsidRPr="00C04D23" w:rsidRDefault="00CB7247" w:rsidP="00CB7247">
            <w:pPr>
              <w:snapToGrid w:val="0"/>
              <w:spacing w:before="120" w:after="120"/>
              <w:ind w:left="1440" w:hanging="720"/>
              <w:rPr>
                <w:sz w:val="22"/>
              </w:rPr>
            </w:pPr>
            <w:r w:rsidRPr="00C04D23">
              <w:rPr>
                <w:sz w:val="22"/>
              </w:rPr>
              <w:t>2.</w:t>
            </w:r>
            <w:r w:rsidRPr="00C04D23">
              <w:rPr>
                <w:sz w:val="22"/>
              </w:rPr>
              <w:tab/>
              <w:t xml:space="preserve">Introduce a new field for </w:t>
            </w:r>
            <w:proofErr w:type="spellStart"/>
            <w:r w:rsidRPr="00C04D23">
              <w:rPr>
                <w:sz w:val="22"/>
              </w:rPr>
              <w:t>searchSpaceZero</w:t>
            </w:r>
            <w:proofErr w:type="spellEnd"/>
            <w:r w:rsidRPr="00C04D23">
              <w:rPr>
                <w:sz w:val="22"/>
              </w:rPr>
              <w:t xml:space="preserve"> (in PDCCH-</w:t>
            </w:r>
            <w:proofErr w:type="spellStart"/>
            <w:r w:rsidRPr="00C04D23">
              <w:rPr>
                <w:sz w:val="22"/>
              </w:rPr>
              <w:t>ConfigCommon</w:t>
            </w:r>
            <w:proofErr w:type="spellEnd"/>
            <w:r w:rsidRPr="00C04D23">
              <w:rPr>
                <w:sz w:val="22"/>
              </w:rPr>
              <w:t>) as an INTEGER (0</w:t>
            </w:r>
            <w:proofErr w:type="gramStart"/>
            <w:r w:rsidRPr="00C04D23">
              <w:rPr>
                <w:sz w:val="22"/>
              </w:rPr>
              <w:t>..15</w:t>
            </w:r>
            <w:proofErr w:type="gramEnd"/>
            <w:r w:rsidRPr="00C04D23">
              <w:rPr>
                <w:sz w:val="22"/>
              </w:rPr>
              <w:t xml:space="preserve">). The values are interpreted like the corresponding bits in MIB pdcch-ConfigSIB1. Add a condition that this field may only be configured in the initial BWP (BWP#0). Clarify that "The UE acquires </w:t>
            </w:r>
            <w:proofErr w:type="spellStart"/>
            <w:r w:rsidRPr="00C04D23">
              <w:rPr>
                <w:sz w:val="22"/>
              </w:rPr>
              <w:t>SearchSpaceZero</w:t>
            </w:r>
            <w:proofErr w:type="spellEnd"/>
            <w:r w:rsidRPr="00C04D23">
              <w:rPr>
                <w:sz w:val="22"/>
              </w:rPr>
              <w:t xml:space="preserve"> irrespective of the currently active BWP as described in 38.xxx, section </w:t>
            </w:r>
            <w:proofErr w:type="spellStart"/>
            <w:r w:rsidRPr="00C04D23">
              <w:rPr>
                <w:sz w:val="22"/>
              </w:rPr>
              <w:t>x.x.x</w:t>
            </w:r>
            <w:proofErr w:type="spellEnd"/>
            <w:r w:rsidRPr="00C04D23">
              <w:rPr>
                <w:sz w:val="22"/>
              </w:rPr>
              <w:t>.”.</w:t>
            </w:r>
          </w:p>
          <w:p w:rsidR="00CB7247" w:rsidRPr="00C04D23" w:rsidRDefault="00CB7247" w:rsidP="00CB7247">
            <w:pPr>
              <w:snapToGrid w:val="0"/>
              <w:spacing w:before="120" w:after="120"/>
              <w:ind w:left="1440" w:hanging="720"/>
              <w:rPr>
                <w:sz w:val="22"/>
              </w:rPr>
            </w:pPr>
            <w:r w:rsidRPr="00C04D23">
              <w:rPr>
                <w:sz w:val="22"/>
              </w:rPr>
              <w:t>3.</w:t>
            </w:r>
            <w:r w:rsidRPr="00C04D23">
              <w:rPr>
                <w:sz w:val="22"/>
              </w:rPr>
              <w:tab/>
              <w:t xml:space="preserve">For other search spaces: </w:t>
            </w:r>
            <w:proofErr w:type="gramStart"/>
            <w:r w:rsidRPr="00C04D23">
              <w:rPr>
                <w:sz w:val="22"/>
              </w:rPr>
              <w:t>Add a "</w:t>
            </w:r>
            <w:proofErr w:type="gramEnd"/>
            <w:r w:rsidRPr="00C04D23">
              <w:rPr>
                <w:sz w:val="22"/>
              </w:rPr>
              <w:t xml:space="preserve">duration" to the </w:t>
            </w:r>
            <w:proofErr w:type="spellStart"/>
            <w:r w:rsidRPr="00C04D23">
              <w:rPr>
                <w:sz w:val="22"/>
              </w:rPr>
              <w:t>SearchSpace</w:t>
            </w:r>
            <w:proofErr w:type="spellEnd"/>
            <w:r w:rsidRPr="00C04D23">
              <w:rPr>
                <w:sz w:val="22"/>
              </w:rPr>
              <w:t xml:space="preserve">. The "duration" defines the number of slots that a </w:t>
            </w:r>
            <w:proofErr w:type="spellStart"/>
            <w:r w:rsidRPr="00C04D23">
              <w:rPr>
                <w:sz w:val="22"/>
              </w:rPr>
              <w:t>SearchSpace</w:t>
            </w:r>
            <w:proofErr w:type="spellEnd"/>
            <w:r w:rsidRPr="00C04D23">
              <w:rPr>
                <w:sz w:val="22"/>
              </w:rPr>
              <w:t xml:space="preserve"> lasts in every occasion (at every period as given in the </w:t>
            </w:r>
            <w:proofErr w:type="spellStart"/>
            <w:r w:rsidRPr="00C04D23">
              <w:rPr>
                <w:sz w:val="22"/>
              </w:rPr>
              <w:t>periodicyAndOffset</w:t>
            </w:r>
            <w:proofErr w:type="spellEnd"/>
            <w:r w:rsidRPr="00C04D23">
              <w:rPr>
                <w:sz w:val="22"/>
              </w:rPr>
              <w:t xml:space="preserve">). If the field is absent, the duration is 1 slot (as it was so far). The duration </w:t>
            </w:r>
            <w:r w:rsidRPr="00C04D23">
              <w:rPr>
                <w:sz w:val="22"/>
              </w:rPr>
              <w:lastRenderedPageBreak/>
              <w:t>is in the range 2</w:t>
            </w:r>
            <w:proofErr w:type="gramStart"/>
            <w:r w:rsidRPr="00C04D23">
              <w:rPr>
                <w:sz w:val="22"/>
              </w:rPr>
              <w:t>..periodicity</w:t>
            </w:r>
            <w:proofErr w:type="gramEnd"/>
            <w:r w:rsidRPr="00C04D23">
              <w:rPr>
                <w:sz w:val="22"/>
              </w:rPr>
              <w:t xml:space="preserve">-1 (periodicity as given in the </w:t>
            </w:r>
            <w:proofErr w:type="spellStart"/>
            <w:r w:rsidRPr="00C04D23">
              <w:rPr>
                <w:sz w:val="22"/>
              </w:rPr>
              <w:t>monitoringSlotPeriodicityAndOffset</w:t>
            </w:r>
            <w:proofErr w:type="spellEnd"/>
            <w:r w:rsidRPr="00C04D23">
              <w:rPr>
                <w:sz w:val="22"/>
              </w:rPr>
              <w:t>).</w:t>
            </w:r>
          </w:p>
          <w:p w:rsidR="00CB7247" w:rsidRPr="00C04D23" w:rsidRDefault="00CB7247" w:rsidP="00CB7247">
            <w:pPr>
              <w:snapToGrid w:val="0"/>
              <w:spacing w:before="120" w:after="120"/>
              <w:ind w:left="1440" w:hanging="720"/>
              <w:rPr>
                <w:sz w:val="22"/>
              </w:rPr>
            </w:pPr>
            <w:r w:rsidRPr="00C04D23">
              <w:rPr>
                <w:sz w:val="22"/>
              </w:rPr>
              <w:t>3a.</w:t>
            </w:r>
            <w:r w:rsidRPr="00C04D23">
              <w:rPr>
                <w:sz w:val="22"/>
              </w:rPr>
              <w:tab/>
              <w:t>Add the missing periodicities as described in R2-1806895.</w:t>
            </w:r>
          </w:p>
          <w:p w:rsidR="00CB7247" w:rsidRPr="00C04D23" w:rsidRDefault="00CB7247" w:rsidP="00CB7247">
            <w:pPr>
              <w:snapToGrid w:val="0"/>
              <w:spacing w:before="120" w:after="120"/>
              <w:ind w:left="1440" w:hanging="720"/>
              <w:rPr>
                <w:sz w:val="22"/>
              </w:rPr>
            </w:pPr>
            <w:r w:rsidRPr="00C04D23">
              <w:rPr>
                <w:sz w:val="22"/>
              </w:rPr>
              <w:t>4.</w:t>
            </w:r>
            <w:r w:rsidRPr="00C04D23">
              <w:rPr>
                <w:sz w:val="22"/>
              </w:rPr>
              <w:tab/>
              <w:t xml:space="preserve">Consider splitting the definition of the field pdcch-ConfigSIB1 in MIB into CORESET and </w:t>
            </w:r>
            <w:proofErr w:type="spellStart"/>
            <w:r w:rsidRPr="00C04D23">
              <w:rPr>
                <w:sz w:val="22"/>
              </w:rPr>
              <w:t>SearchSpace</w:t>
            </w:r>
            <w:proofErr w:type="spellEnd"/>
            <w:r w:rsidRPr="00C04D23">
              <w:rPr>
                <w:sz w:val="22"/>
              </w:rPr>
              <w:t xml:space="preserve">, according to the </w:t>
            </w:r>
            <w:proofErr w:type="spellStart"/>
            <w:r w:rsidRPr="00C04D23">
              <w:rPr>
                <w:sz w:val="22"/>
              </w:rPr>
              <w:t>controlResourceSetZero</w:t>
            </w:r>
            <w:proofErr w:type="spellEnd"/>
            <w:r w:rsidRPr="00C04D23">
              <w:rPr>
                <w:sz w:val="22"/>
              </w:rPr>
              <w:t xml:space="preserve"> and </w:t>
            </w:r>
            <w:proofErr w:type="spellStart"/>
            <w:r w:rsidRPr="00C04D23">
              <w:rPr>
                <w:sz w:val="22"/>
              </w:rPr>
              <w:t>seachSpaceZero</w:t>
            </w:r>
            <w:proofErr w:type="spellEnd"/>
            <w:r w:rsidRPr="00C04D23">
              <w:rPr>
                <w:sz w:val="22"/>
              </w:rPr>
              <w:t xml:space="preserve"> as indicated above to reuse the same encoding so that it is backward-compatible (i.e. currently the field is encoded as one field of type INTEGER (0..255), which is equivalent of having two fields of type INTEGER (0..15)), if that is OK for RAN1.</w:t>
            </w:r>
          </w:p>
        </w:tc>
      </w:tr>
    </w:tbl>
    <w:p w:rsidR="00CB7247" w:rsidRDefault="00CB7247" w:rsidP="00CB7247">
      <w:pPr>
        <w:spacing w:afterLines="50" w:after="120"/>
        <w:jc w:val="both"/>
        <w:rPr>
          <w:rFonts w:eastAsiaTheme="minorEastAsia"/>
          <w:sz w:val="22"/>
          <w:lang w:val="en-US"/>
        </w:rPr>
      </w:pPr>
    </w:p>
    <w:p w:rsidR="00CB7247" w:rsidRDefault="00CB7247" w:rsidP="00CB7247">
      <w:pPr>
        <w:spacing w:afterLines="50" w:after="120"/>
        <w:jc w:val="both"/>
        <w:rPr>
          <w:rFonts w:eastAsiaTheme="minorEastAsia"/>
          <w:sz w:val="22"/>
          <w:lang w:val="en-US"/>
        </w:rPr>
      </w:pPr>
      <w:r>
        <w:rPr>
          <w:rFonts w:eastAsiaTheme="minorEastAsia"/>
          <w:sz w:val="22"/>
          <w:lang w:val="en-US"/>
        </w:rPr>
        <w:t xml:space="preserve">RAN1 achieved agreements for 1 and first part of 2, but not for </w:t>
      </w:r>
      <w:proofErr w:type="gramStart"/>
      <w:r>
        <w:rPr>
          <w:rFonts w:eastAsiaTheme="minorEastAsia"/>
          <w:sz w:val="22"/>
          <w:lang w:val="en-US"/>
        </w:rPr>
        <w:t>others.:</w:t>
      </w:r>
      <w:proofErr w:type="gramEnd"/>
    </w:p>
    <w:tbl>
      <w:tblPr>
        <w:tblStyle w:val="aff"/>
        <w:tblW w:w="0" w:type="auto"/>
        <w:tblInd w:w="0" w:type="dxa"/>
        <w:tblLook w:val="04A0" w:firstRow="1" w:lastRow="0" w:firstColumn="1" w:lastColumn="0" w:noHBand="0" w:noVBand="1"/>
      </w:tblPr>
      <w:tblGrid>
        <w:gridCol w:w="10170"/>
      </w:tblGrid>
      <w:tr w:rsidR="00CB7247" w:rsidTr="00585E4B">
        <w:tc>
          <w:tcPr>
            <w:tcW w:w="10170" w:type="dxa"/>
          </w:tcPr>
          <w:p w:rsidR="00CB7247" w:rsidRPr="00F64B89" w:rsidRDefault="00CB7247" w:rsidP="00CB7247">
            <w:pPr>
              <w:spacing w:before="120" w:after="120"/>
              <w:rPr>
                <w:rFonts w:eastAsiaTheme="minorEastAsia"/>
                <w:sz w:val="22"/>
              </w:rPr>
            </w:pPr>
            <w:r w:rsidRPr="00F64B89">
              <w:rPr>
                <w:rFonts w:eastAsiaTheme="minorEastAsia"/>
                <w:sz w:val="22"/>
                <w:highlight w:val="green"/>
              </w:rPr>
              <w:t>Agreements</w:t>
            </w:r>
            <w:r w:rsidRPr="00F64B89">
              <w:rPr>
                <w:rFonts w:eastAsiaTheme="minorEastAsia"/>
                <w:sz w:val="22"/>
              </w:rPr>
              <w:t>:</w:t>
            </w:r>
          </w:p>
          <w:p w:rsidR="00CB7247" w:rsidRPr="00F64B89" w:rsidRDefault="00CB7247" w:rsidP="00CB7247">
            <w:pPr>
              <w:spacing w:before="120" w:after="120"/>
              <w:rPr>
                <w:rFonts w:eastAsiaTheme="minorEastAsia"/>
                <w:sz w:val="22"/>
              </w:rPr>
            </w:pPr>
            <w:r w:rsidRPr="00F64B89">
              <w:rPr>
                <w:rFonts w:eastAsiaTheme="minorEastAsia"/>
                <w:sz w:val="22"/>
              </w:rPr>
              <w:t>To reply RAN2 LS:</w:t>
            </w:r>
          </w:p>
          <w:p w:rsidR="00CB7247" w:rsidRPr="00F64B89" w:rsidRDefault="00CB7247" w:rsidP="00CB7247">
            <w:pPr>
              <w:widowControl/>
              <w:numPr>
                <w:ilvl w:val="0"/>
                <w:numId w:val="41"/>
              </w:numPr>
              <w:overflowPunct w:val="0"/>
              <w:spacing w:before="120" w:after="120"/>
              <w:textAlignment w:val="baseline"/>
              <w:rPr>
                <w:rFonts w:eastAsiaTheme="minorEastAsia"/>
                <w:sz w:val="22"/>
              </w:rPr>
            </w:pPr>
            <w:r w:rsidRPr="00F64B89">
              <w:rPr>
                <w:rFonts w:eastAsiaTheme="minorEastAsia"/>
                <w:i/>
                <w:iCs/>
                <w:sz w:val="22"/>
              </w:rPr>
              <w:t xml:space="preserve">Whether </w:t>
            </w:r>
            <w:proofErr w:type="spellStart"/>
            <w:r w:rsidRPr="00F64B89">
              <w:rPr>
                <w:rFonts w:eastAsiaTheme="minorEastAsia"/>
                <w:i/>
                <w:iCs/>
                <w:sz w:val="22"/>
              </w:rPr>
              <w:t>tci-StatesPDCCH</w:t>
            </w:r>
            <w:proofErr w:type="spellEnd"/>
            <w:r w:rsidRPr="00F64B89">
              <w:rPr>
                <w:rFonts w:eastAsiaTheme="minorEastAsia"/>
                <w:i/>
                <w:iCs/>
                <w:sz w:val="22"/>
              </w:rPr>
              <w:t xml:space="preserve"> is ignored during the RA procedure (for BFR it seems already clear) or the </w:t>
            </w:r>
            <w:proofErr w:type="spellStart"/>
            <w:r w:rsidRPr="00F64B89">
              <w:rPr>
                <w:rFonts w:eastAsiaTheme="minorEastAsia"/>
                <w:i/>
                <w:iCs/>
                <w:sz w:val="22"/>
              </w:rPr>
              <w:t>tci-StatePDCCH</w:t>
            </w:r>
            <w:proofErr w:type="spellEnd"/>
            <w:r w:rsidRPr="00F64B89">
              <w:rPr>
                <w:rFonts w:eastAsiaTheme="minorEastAsia"/>
                <w:i/>
                <w:iCs/>
                <w:sz w:val="22"/>
              </w:rPr>
              <w:t xml:space="preserve"> should have been in the </w:t>
            </w:r>
            <w:proofErr w:type="spellStart"/>
            <w:r w:rsidRPr="00F64B89">
              <w:rPr>
                <w:rFonts w:eastAsiaTheme="minorEastAsia"/>
                <w:i/>
                <w:iCs/>
                <w:sz w:val="22"/>
              </w:rPr>
              <w:t>SearchSpace</w:t>
            </w:r>
            <w:proofErr w:type="spellEnd"/>
            <w:r w:rsidRPr="00F64B89">
              <w:rPr>
                <w:rFonts w:eastAsiaTheme="minorEastAsia"/>
                <w:i/>
                <w:iCs/>
                <w:sz w:val="22"/>
              </w:rPr>
              <w:t xml:space="preserve"> (e.g. if it is meant to be used for USS only and not for CSS)?</w:t>
            </w:r>
          </w:p>
          <w:p w:rsidR="00CB7247" w:rsidRPr="00F64B89" w:rsidRDefault="00CB7247" w:rsidP="00CB7247">
            <w:pPr>
              <w:widowControl/>
              <w:numPr>
                <w:ilvl w:val="1"/>
                <w:numId w:val="42"/>
              </w:numPr>
              <w:overflowPunct w:val="0"/>
              <w:spacing w:before="120" w:after="120"/>
              <w:textAlignment w:val="baseline"/>
              <w:rPr>
                <w:rFonts w:eastAsiaTheme="minorEastAsia"/>
                <w:i/>
                <w:sz w:val="22"/>
              </w:rPr>
            </w:pPr>
            <w:r w:rsidRPr="00F64B89">
              <w:rPr>
                <w:rFonts w:eastAsiaTheme="minorEastAsia"/>
                <w:i/>
                <w:iCs/>
                <w:sz w:val="22"/>
              </w:rPr>
              <w:t xml:space="preserve">While monitoring Type 1 PDCCH common search space during the RA procedure, UE can ignore the </w:t>
            </w:r>
            <w:proofErr w:type="spellStart"/>
            <w:r w:rsidRPr="00F64B89">
              <w:rPr>
                <w:rFonts w:eastAsiaTheme="minorEastAsia"/>
                <w:i/>
                <w:iCs/>
                <w:sz w:val="22"/>
              </w:rPr>
              <w:t>tci-StatesPDCCH</w:t>
            </w:r>
            <w:proofErr w:type="spellEnd"/>
            <w:r w:rsidRPr="00F64B89">
              <w:rPr>
                <w:rFonts w:eastAsiaTheme="minorEastAsia"/>
                <w:i/>
                <w:iCs/>
                <w:sz w:val="22"/>
              </w:rPr>
              <w:t xml:space="preserve"> of the associated CORESET, if any </w:t>
            </w:r>
            <w:proofErr w:type="spellStart"/>
            <w:r w:rsidRPr="00F64B89">
              <w:rPr>
                <w:rFonts w:eastAsiaTheme="minorEastAsia"/>
                <w:i/>
                <w:iCs/>
                <w:sz w:val="22"/>
              </w:rPr>
              <w:t>tci-StatesPDCCH</w:t>
            </w:r>
            <w:proofErr w:type="spellEnd"/>
            <w:r w:rsidRPr="00F64B89">
              <w:rPr>
                <w:rFonts w:eastAsiaTheme="minorEastAsia"/>
                <w:i/>
                <w:iCs/>
                <w:sz w:val="22"/>
              </w:rPr>
              <w:t xml:space="preserve"> is configured with the associated CORESET.</w:t>
            </w:r>
          </w:p>
          <w:p w:rsidR="00CB7247" w:rsidRPr="00F64B89" w:rsidRDefault="00CB7247" w:rsidP="00CB7247">
            <w:pPr>
              <w:widowControl/>
              <w:numPr>
                <w:ilvl w:val="1"/>
                <w:numId w:val="42"/>
              </w:numPr>
              <w:overflowPunct w:val="0"/>
              <w:spacing w:before="120" w:after="120"/>
              <w:textAlignment w:val="baseline"/>
              <w:rPr>
                <w:rFonts w:eastAsiaTheme="minorEastAsia"/>
                <w:sz w:val="22"/>
              </w:rPr>
            </w:pPr>
            <w:r w:rsidRPr="00F64B89">
              <w:rPr>
                <w:rFonts w:eastAsiaTheme="minorEastAsia"/>
                <w:i/>
                <w:iCs/>
                <w:sz w:val="22"/>
              </w:rPr>
              <w:t>Note: In case of PDCCH ordered CFRA, UE follows the same procedure that got agreed in RAN1 92 RACH procedure session.</w:t>
            </w:r>
          </w:p>
          <w:p w:rsidR="00CB7247" w:rsidRPr="00F64B89" w:rsidRDefault="00CB7247" w:rsidP="00CB7247">
            <w:pPr>
              <w:widowControl/>
              <w:numPr>
                <w:ilvl w:val="0"/>
                <w:numId w:val="41"/>
              </w:numPr>
              <w:overflowPunct w:val="0"/>
              <w:spacing w:before="120" w:after="120"/>
              <w:textAlignment w:val="baseline"/>
              <w:rPr>
                <w:rFonts w:eastAsiaTheme="minorEastAsia"/>
                <w:sz w:val="22"/>
              </w:rPr>
            </w:pPr>
            <w:r w:rsidRPr="00F64B89">
              <w:rPr>
                <w:rFonts w:eastAsiaTheme="minorEastAsia"/>
                <w:i/>
                <w:iCs/>
                <w:sz w:val="22"/>
              </w:rPr>
              <w:t xml:space="preserve">Whether it is allowed to configure UEs with CSI-RS based RA and </w:t>
            </w:r>
            <w:proofErr w:type="gramStart"/>
            <w:r w:rsidRPr="00F64B89">
              <w:rPr>
                <w:rFonts w:eastAsiaTheme="minorEastAsia"/>
                <w:i/>
                <w:iCs/>
                <w:sz w:val="22"/>
              </w:rPr>
              <w:t>send</w:t>
            </w:r>
            <w:proofErr w:type="gramEnd"/>
            <w:r w:rsidRPr="00F64B89">
              <w:rPr>
                <w:rFonts w:eastAsiaTheme="minorEastAsia"/>
                <w:i/>
                <w:iCs/>
                <w:sz w:val="22"/>
              </w:rPr>
              <w:t xml:space="preserve"> the RAR on CORESET #0 (associated with SSBs)?</w:t>
            </w:r>
          </w:p>
          <w:p w:rsidR="00CB7247" w:rsidRPr="00F64B89" w:rsidRDefault="00CB7247" w:rsidP="00CB7247">
            <w:pPr>
              <w:widowControl/>
              <w:numPr>
                <w:ilvl w:val="1"/>
                <w:numId w:val="41"/>
              </w:numPr>
              <w:overflowPunct w:val="0"/>
              <w:spacing w:before="120" w:after="120"/>
              <w:textAlignment w:val="baseline"/>
              <w:rPr>
                <w:rFonts w:eastAsiaTheme="minorEastAsia"/>
                <w:sz w:val="22"/>
              </w:rPr>
            </w:pPr>
            <w:r w:rsidRPr="00F64B89">
              <w:rPr>
                <w:rFonts w:eastAsiaTheme="minorEastAsia"/>
                <w:i/>
                <w:iCs/>
                <w:sz w:val="22"/>
              </w:rPr>
              <w:t>RAN1 is still discussing this.</w:t>
            </w:r>
          </w:p>
          <w:p w:rsidR="00CB7247" w:rsidRDefault="00CB7247" w:rsidP="00CB7247">
            <w:pPr>
              <w:spacing w:before="120" w:after="120"/>
              <w:rPr>
                <w:rFonts w:eastAsiaTheme="minorEastAsia"/>
                <w:sz w:val="22"/>
              </w:rPr>
            </w:pPr>
          </w:p>
          <w:p w:rsidR="00CB7247" w:rsidRPr="00F64B89" w:rsidRDefault="00CB7247" w:rsidP="00CB7247">
            <w:pPr>
              <w:spacing w:before="120" w:after="120"/>
              <w:rPr>
                <w:rFonts w:eastAsiaTheme="minorEastAsia"/>
                <w:sz w:val="22"/>
              </w:rPr>
            </w:pPr>
            <w:r w:rsidRPr="00F64B89">
              <w:rPr>
                <w:rFonts w:eastAsiaTheme="minorEastAsia"/>
                <w:sz w:val="22"/>
                <w:highlight w:val="green"/>
              </w:rPr>
              <w:t>Agreements</w:t>
            </w:r>
            <w:r w:rsidRPr="00F64B89">
              <w:rPr>
                <w:rFonts w:eastAsiaTheme="minorEastAsia"/>
                <w:sz w:val="22"/>
              </w:rPr>
              <w:t>:</w:t>
            </w:r>
          </w:p>
          <w:p w:rsidR="00CB7247" w:rsidRPr="00F64B89" w:rsidRDefault="00CB7247" w:rsidP="00CB7247">
            <w:pPr>
              <w:widowControl/>
              <w:numPr>
                <w:ilvl w:val="0"/>
                <w:numId w:val="43"/>
              </w:numPr>
              <w:overflowPunct w:val="0"/>
              <w:spacing w:before="120" w:after="120"/>
              <w:textAlignment w:val="baseline"/>
              <w:rPr>
                <w:rFonts w:eastAsiaTheme="minorEastAsia"/>
                <w:sz w:val="22"/>
              </w:rPr>
            </w:pPr>
            <w:r w:rsidRPr="00F64B89">
              <w:rPr>
                <w:rFonts w:eastAsiaTheme="minorEastAsia"/>
                <w:sz w:val="22"/>
              </w:rPr>
              <w:t>To reply LS in R1-1807732</w:t>
            </w:r>
          </w:p>
          <w:p w:rsidR="00CB7247" w:rsidRPr="00F64B89" w:rsidRDefault="00CB7247" w:rsidP="00CB7247">
            <w:pPr>
              <w:widowControl/>
              <w:numPr>
                <w:ilvl w:val="1"/>
                <w:numId w:val="43"/>
              </w:numPr>
              <w:overflowPunct w:val="0"/>
              <w:spacing w:before="120" w:after="120"/>
              <w:textAlignment w:val="baseline"/>
              <w:rPr>
                <w:rFonts w:eastAsiaTheme="minorEastAsia"/>
                <w:sz w:val="22"/>
              </w:rPr>
            </w:pPr>
            <w:r w:rsidRPr="00F64B89">
              <w:rPr>
                <w:rFonts w:eastAsiaTheme="minorEastAsia"/>
                <w:sz w:val="22"/>
              </w:rPr>
              <w:t>Regarding RAN2 agreements 1 &amp; 2</w:t>
            </w:r>
          </w:p>
          <w:p w:rsidR="00CB7247" w:rsidRPr="00F64B89" w:rsidRDefault="00CB7247" w:rsidP="00CB7247">
            <w:pPr>
              <w:widowControl/>
              <w:numPr>
                <w:ilvl w:val="2"/>
                <w:numId w:val="43"/>
              </w:numPr>
              <w:overflowPunct w:val="0"/>
              <w:spacing w:before="120" w:after="120"/>
              <w:textAlignment w:val="baseline"/>
              <w:rPr>
                <w:rFonts w:eastAsiaTheme="minorEastAsia"/>
                <w:sz w:val="22"/>
              </w:rPr>
            </w:pPr>
            <w:r w:rsidRPr="00F64B89">
              <w:rPr>
                <w:rFonts w:eastAsiaTheme="minorEastAsia"/>
                <w:sz w:val="22"/>
              </w:rPr>
              <w:t xml:space="preserve">Agree to the answer in </w:t>
            </w:r>
            <w:r w:rsidRPr="00F64B89">
              <w:rPr>
                <w:rFonts w:eastAsiaTheme="minorEastAsia"/>
                <w:color w:val="FF0000"/>
                <w:sz w:val="22"/>
                <w:u w:val="single"/>
              </w:rPr>
              <w:t>red</w:t>
            </w:r>
            <w:r w:rsidRPr="00F64B89">
              <w:rPr>
                <w:rFonts w:eastAsiaTheme="minorEastAsia"/>
                <w:color w:val="FF0000"/>
                <w:sz w:val="22"/>
              </w:rPr>
              <w:t xml:space="preserve"> </w:t>
            </w:r>
            <w:r w:rsidRPr="00F64B89">
              <w:rPr>
                <w:rFonts w:eastAsiaTheme="minorEastAsia"/>
                <w:sz w:val="22"/>
              </w:rPr>
              <w:t>on slide 4 of R1-1807838, with one update</w:t>
            </w:r>
          </w:p>
          <w:p w:rsidR="00CB7247" w:rsidRPr="00F64B89" w:rsidRDefault="00CB7247" w:rsidP="00CB7247">
            <w:pPr>
              <w:widowControl/>
              <w:numPr>
                <w:ilvl w:val="3"/>
                <w:numId w:val="43"/>
              </w:numPr>
              <w:overflowPunct w:val="0"/>
              <w:spacing w:before="120" w:after="120"/>
              <w:textAlignment w:val="baseline"/>
              <w:rPr>
                <w:rFonts w:eastAsiaTheme="minorEastAsia"/>
                <w:sz w:val="22"/>
              </w:rPr>
            </w:pPr>
            <w:r w:rsidRPr="00F64B89">
              <w:rPr>
                <w:rFonts w:eastAsiaTheme="minorEastAsia"/>
                <w:sz w:val="22"/>
              </w:rPr>
              <w:t>“</w:t>
            </w:r>
            <w:proofErr w:type="gramStart"/>
            <w:r w:rsidRPr="00F64B89">
              <w:rPr>
                <w:rFonts w:eastAsiaTheme="minorEastAsia"/>
                <w:sz w:val="22"/>
              </w:rPr>
              <w:t>contains</w:t>
            </w:r>
            <w:proofErr w:type="gramEnd"/>
            <w:r w:rsidRPr="00F64B89">
              <w:rPr>
                <w:rFonts w:eastAsiaTheme="minorEastAsia"/>
                <w:sz w:val="22"/>
              </w:rPr>
              <w:t xml:space="preserve"> </w:t>
            </w:r>
            <w:r w:rsidRPr="00F64B89">
              <w:rPr>
                <w:rFonts w:eastAsiaTheme="minorEastAsia"/>
                <w:color w:val="FF0000"/>
                <w:sz w:val="22"/>
                <w:u w:val="single"/>
              </w:rPr>
              <w:t xml:space="preserve">the </w:t>
            </w:r>
            <w:r w:rsidRPr="00F64B89">
              <w:rPr>
                <w:rFonts w:eastAsiaTheme="minorEastAsia"/>
                <w:sz w:val="22"/>
              </w:rPr>
              <w:t>CORESET</w:t>
            </w:r>
            <w:r w:rsidRPr="00F64B89">
              <w:rPr>
                <w:rFonts w:eastAsiaTheme="minorEastAsia"/>
                <w:strike/>
                <w:color w:val="FF0000"/>
                <w:sz w:val="22"/>
              </w:rPr>
              <w:t>#0</w:t>
            </w:r>
            <w:r w:rsidRPr="00F64B89">
              <w:rPr>
                <w:rFonts w:eastAsiaTheme="minorEastAsia"/>
                <w:sz w:val="22"/>
              </w:rPr>
              <w:t>…”</w:t>
            </w:r>
          </w:p>
          <w:p w:rsidR="00CB7247" w:rsidRPr="00F64B89" w:rsidRDefault="00CB7247" w:rsidP="00CB7247">
            <w:pPr>
              <w:widowControl/>
              <w:numPr>
                <w:ilvl w:val="3"/>
                <w:numId w:val="43"/>
              </w:numPr>
              <w:overflowPunct w:val="0"/>
              <w:spacing w:before="120" w:after="120"/>
              <w:textAlignment w:val="baseline"/>
              <w:rPr>
                <w:rFonts w:eastAsiaTheme="minorEastAsia"/>
                <w:sz w:val="22"/>
              </w:rPr>
            </w:pPr>
            <w:r w:rsidRPr="00F64B89">
              <w:rPr>
                <w:rFonts w:eastAsiaTheme="minorEastAsia"/>
                <w:sz w:val="22"/>
              </w:rPr>
              <w:t>“</w:t>
            </w:r>
            <w:proofErr w:type="gramStart"/>
            <w:r w:rsidRPr="00F64B89">
              <w:rPr>
                <w:rFonts w:eastAsiaTheme="minorEastAsia"/>
                <w:sz w:val="22"/>
              </w:rPr>
              <w:t>as</w:t>
            </w:r>
            <w:proofErr w:type="gramEnd"/>
            <w:r w:rsidRPr="00F64B89">
              <w:rPr>
                <w:rFonts w:eastAsiaTheme="minorEastAsia"/>
                <w:sz w:val="22"/>
              </w:rPr>
              <w:t xml:space="preserve"> long as the CORESET</w:t>
            </w:r>
            <w:r w:rsidRPr="00F64B89">
              <w:rPr>
                <w:rFonts w:eastAsiaTheme="minorEastAsia"/>
                <w:strike/>
                <w:color w:val="FF0000"/>
                <w:sz w:val="22"/>
              </w:rPr>
              <w:t>#0</w:t>
            </w:r>
            <w:r w:rsidRPr="00F64B89">
              <w:rPr>
                <w:rFonts w:eastAsiaTheme="minorEastAsia"/>
                <w:sz w:val="22"/>
              </w:rPr>
              <w:t>…”</w:t>
            </w:r>
          </w:p>
          <w:p w:rsidR="00CB7247" w:rsidRPr="00F64B89" w:rsidRDefault="00CB7247" w:rsidP="00CB7247">
            <w:pPr>
              <w:widowControl/>
              <w:numPr>
                <w:ilvl w:val="1"/>
                <w:numId w:val="43"/>
              </w:numPr>
              <w:overflowPunct w:val="0"/>
              <w:spacing w:before="120" w:after="120"/>
              <w:textAlignment w:val="baseline"/>
              <w:rPr>
                <w:rFonts w:eastAsiaTheme="minorEastAsia"/>
                <w:sz w:val="22"/>
              </w:rPr>
            </w:pPr>
            <w:r w:rsidRPr="00F64B89">
              <w:rPr>
                <w:rFonts w:eastAsiaTheme="minorEastAsia"/>
                <w:sz w:val="22"/>
              </w:rPr>
              <w:t>Regarding RAN2 agreements 3a</w:t>
            </w:r>
          </w:p>
          <w:p w:rsidR="00CB7247" w:rsidRPr="00F64B89" w:rsidRDefault="00CB7247" w:rsidP="00CB7247">
            <w:pPr>
              <w:widowControl/>
              <w:numPr>
                <w:ilvl w:val="2"/>
                <w:numId w:val="43"/>
              </w:numPr>
              <w:overflowPunct w:val="0"/>
              <w:spacing w:before="120" w:after="120"/>
              <w:textAlignment w:val="baseline"/>
              <w:rPr>
                <w:rFonts w:eastAsiaTheme="minorEastAsia"/>
                <w:sz w:val="22"/>
              </w:rPr>
            </w:pPr>
            <w:r w:rsidRPr="00F64B89">
              <w:rPr>
                <w:rFonts w:eastAsiaTheme="minorEastAsia"/>
                <w:sz w:val="22"/>
              </w:rPr>
              <w:t>Answer: this is only for CSS configurations</w:t>
            </w:r>
          </w:p>
          <w:p w:rsidR="00CB7247" w:rsidRDefault="00CB7247" w:rsidP="00CB7247">
            <w:pPr>
              <w:widowControl/>
              <w:numPr>
                <w:ilvl w:val="1"/>
                <w:numId w:val="43"/>
              </w:numPr>
              <w:overflowPunct w:val="0"/>
              <w:spacing w:before="120" w:after="120"/>
              <w:textAlignment w:val="baseline"/>
              <w:rPr>
                <w:rFonts w:eastAsiaTheme="minorEastAsia"/>
                <w:sz w:val="22"/>
              </w:rPr>
            </w:pPr>
            <w:r w:rsidRPr="00F64B89">
              <w:rPr>
                <w:rFonts w:eastAsiaTheme="minorEastAsia"/>
                <w:sz w:val="22"/>
              </w:rPr>
              <w:t>For other RAN2 agreements, no comments from RAN1</w:t>
            </w:r>
          </w:p>
          <w:p w:rsidR="00CB7247" w:rsidRDefault="00CB7247" w:rsidP="00CB7247">
            <w:pPr>
              <w:spacing w:before="120" w:after="120"/>
              <w:rPr>
                <w:rFonts w:eastAsiaTheme="minorEastAsia"/>
                <w:sz w:val="22"/>
              </w:rPr>
            </w:pPr>
          </w:p>
          <w:p w:rsidR="00CB7247" w:rsidRDefault="00CB7247" w:rsidP="00CB7247">
            <w:pPr>
              <w:spacing w:before="120" w:after="120"/>
              <w:rPr>
                <w:rFonts w:eastAsiaTheme="minorEastAsia"/>
                <w:sz w:val="22"/>
              </w:rPr>
            </w:pPr>
            <w:r>
              <w:rPr>
                <w:rFonts w:eastAsiaTheme="minorEastAsia"/>
                <w:sz w:val="22"/>
              </w:rPr>
              <w:t>Note: by the second agreements above, slide 4 of R1-1807838 is updated as follows:</w:t>
            </w:r>
          </w:p>
          <w:p w:rsidR="00CB7247" w:rsidRPr="00EC2014" w:rsidRDefault="00CB7247" w:rsidP="00CB7247">
            <w:pPr>
              <w:widowControl/>
              <w:numPr>
                <w:ilvl w:val="0"/>
                <w:numId w:val="44"/>
              </w:numPr>
              <w:overflowPunct w:val="0"/>
              <w:spacing w:before="120" w:after="120"/>
              <w:textAlignment w:val="baseline"/>
              <w:rPr>
                <w:rFonts w:eastAsiaTheme="minorEastAsia"/>
                <w:sz w:val="22"/>
                <w:lang w:val="en-US"/>
              </w:rPr>
            </w:pPr>
            <w:r w:rsidRPr="00EC2014">
              <w:rPr>
                <w:rFonts w:eastAsiaTheme="minorEastAsia"/>
                <w:sz w:val="22"/>
                <w:lang w:val="en-US"/>
              </w:rPr>
              <w:t>Comments to agreements 1 and 2:</w:t>
            </w:r>
          </w:p>
          <w:p w:rsidR="00CB7247" w:rsidRPr="00EC2014" w:rsidRDefault="00CB7247" w:rsidP="00CB7247">
            <w:pPr>
              <w:widowControl/>
              <w:numPr>
                <w:ilvl w:val="1"/>
                <w:numId w:val="44"/>
              </w:numPr>
              <w:overflowPunct w:val="0"/>
              <w:spacing w:before="120" w:after="120"/>
              <w:textAlignment w:val="baseline"/>
              <w:rPr>
                <w:rFonts w:eastAsiaTheme="minorEastAsia"/>
                <w:sz w:val="22"/>
                <w:lang w:val="en-US"/>
              </w:rPr>
            </w:pPr>
            <w:r w:rsidRPr="00EC2014">
              <w:rPr>
                <w:rFonts w:eastAsiaTheme="minorEastAsia"/>
                <w:sz w:val="22"/>
                <w:lang w:val="en-US"/>
              </w:rPr>
              <w:t>It says “</w:t>
            </w:r>
            <w:r w:rsidRPr="00EC2014">
              <w:rPr>
                <w:rFonts w:eastAsiaTheme="minorEastAsia"/>
                <w:sz w:val="22"/>
              </w:rPr>
              <w:t xml:space="preserve">Add a condition that this field may only be configured in the initial BWP (BWP#0). Clarify that "The UE acquires CORESET#0 irrespective of the currently active BWP as described in 38.xxx, section </w:t>
            </w:r>
            <w:proofErr w:type="spellStart"/>
            <w:r w:rsidRPr="00EC2014">
              <w:rPr>
                <w:rFonts w:eastAsiaTheme="minorEastAsia"/>
                <w:sz w:val="22"/>
              </w:rPr>
              <w:t>x.x.x</w:t>
            </w:r>
            <w:proofErr w:type="spellEnd"/>
            <w:r w:rsidRPr="00EC2014">
              <w:rPr>
                <w:rFonts w:eastAsiaTheme="minorEastAsia"/>
                <w:sz w:val="22"/>
              </w:rPr>
              <w:t>.”. Other CORESETs are configured as defined currently</w:t>
            </w:r>
            <w:r w:rsidRPr="00EC2014">
              <w:rPr>
                <w:rFonts w:eastAsiaTheme="minorEastAsia"/>
                <w:sz w:val="22"/>
                <w:lang w:val="en-US"/>
              </w:rPr>
              <w:t>”</w:t>
            </w:r>
          </w:p>
          <w:p w:rsidR="00CB7247" w:rsidRDefault="00CB7247" w:rsidP="00CB7247">
            <w:pPr>
              <w:widowControl/>
              <w:numPr>
                <w:ilvl w:val="2"/>
                <w:numId w:val="44"/>
              </w:numPr>
              <w:overflowPunct w:val="0"/>
              <w:spacing w:before="120" w:after="120"/>
              <w:textAlignment w:val="baseline"/>
              <w:rPr>
                <w:rFonts w:eastAsiaTheme="minorEastAsia"/>
                <w:sz w:val="22"/>
                <w:lang w:val="en-US"/>
              </w:rPr>
            </w:pPr>
            <w:r w:rsidRPr="00EC2014">
              <w:rPr>
                <w:rFonts w:eastAsiaTheme="minorEastAsia"/>
                <w:sz w:val="22"/>
                <w:lang w:val="en-US"/>
              </w:rPr>
              <w:t xml:space="preserve">RAN1 interpret “the UE acquires CORESET#0” such as: UE can monitor the CORESET configured by the MIB or the CORESET#0 configured by </w:t>
            </w:r>
            <w:r w:rsidRPr="00EC2014">
              <w:rPr>
                <w:rFonts w:eastAsiaTheme="minorEastAsia"/>
                <w:sz w:val="22"/>
              </w:rPr>
              <w:t>PDCCH-</w:t>
            </w:r>
            <w:proofErr w:type="spellStart"/>
            <w:r w:rsidRPr="00EC2014">
              <w:rPr>
                <w:rFonts w:eastAsiaTheme="minorEastAsia"/>
                <w:sz w:val="22"/>
              </w:rPr>
              <w:t>ConfigCommon</w:t>
            </w:r>
            <w:proofErr w:type="spellEnd"/>
            <w:r w:rsidRPr="00EC2014">
              <w:rPr>
                <w:rFonts w:eastAsiaTheme="minorEastAsia"/>
                <w:sz w:val="22"/>
              </w:rPr>
              <w:t xml:space="preserve"> in the Initial BWP (BWP#0) even when the other DL BWP is active as long as the active DL BWP contains </w:t>
            </w:r>
            <w:r w:rsidRPr="001C79B0">
              <w:rPr>
                <w:rFonts w:eastAsiaTheme="minorEastAsia"/>
                <w:color w:val="FF0000"/>
                <w:sz w:val="22"/>
                <w:u w:val="single"/>
              </w:rPr>
              <w:t xml:space="preserve">the </w:t>
            </w:r>
            <w:r w:rsidRPr="00EC2014">
              <w:rPr>
                <w:rFonts w:eastAsiaTheme="minorEastAsia"/>
                <w:sz w:val="22"/>
              </w:rPr>
              <w:t>CORESET</w:t>
            </w:r>
            <w:r w:rsidRPr="001C79B0">
              <w:rPr>
                <w:rFonts w:eastAsiaTheme="minorEastAsia"/>
                <w:strike/>
                <w:color w:val="FF0000"/>
                <w:sz w:val="22"/>
              </w:rPr>
              <w:t>#0</w:t>
            </w:r>
            <w:r w:rsidRPr="00EC2014">
              <w:rPr>
                <w:rFonts w:eastAsiaTheme="minorEastAsia"/>
                <w:sz w:val="22"/>
              </w:rPr>
              <w:t xml:space="preserve"> and the active DL BWP is the same numerology as the CORESET #0.</w:t>
            </w:r>
          </w:p>
          <w:p w:rsidR="00CB7247" w:rsidRPr="00EC2014" w:rsidRDefault="00CB7247" w:rsidP="00CB7247">
            <w:pPr>
              <w:widowControl/>
              <w:numPr>
                <w:ilvl w:val="2"/>
                <w:numId w:val="44"/>
              </w:numPr>
              <w:overflowPunct w:val="0"/>
              <w:spacing w:before="120" w:after="120"/>
              <w:textAlignment w:val="baseline"/>
              <w:rPr>
                <w:rFonts w:eastAsiaTheme="minorEastAsia"/>
                <w:sz w:val="22"/>
                <w:lang w:val="en-US"/>
              </w:rPr>
            </w:pPr>
            <w:r w:rsidRPr="00EC2014">
              <w:rPr>
                <w:rFonts w:eastAsiaTheme="minorEastAsia"/>
                <w:sz w:val="22"/>
              </w:rPr>
              <w:lastRenderedPageBreak/>
              <w:t>RAN1’s understanding is that for any search space set configured in any DL BWP, if the CORESET ID is #0 for the search space set, the UE monitors the search space set using the CORESET #0 as long as the CORESET</w:t>
            </w:r>
            <w:r w:rsidRPr="001C79B0">
              <w:rPr>
                <w:rFonts w:eastAsiaTheme="minorEastAsia"/>
                <w:strike/>
                <w:color w:val="FF0000"/>
                <w:sz w:val="22"/>
              </w:rPr>
              <w:t xml:space="preserve"> #0</w:t>
            </w:r>
            <w:r w:rsidRPr="00EC2014">
              <w:rPr>
                <w:rFonts w:eastAsiaTheme="minorEastAsia"/>
                <w:sz w:val="22"/>
              </w:rPr>
              <w:t xml:space="preserve"> is included in the DL BWP and the DL BWP uses the same numerology as the CORESET #0.</w:t>
            </w:r>
          </w:p>
        </w:tc>
      </w:tr>
    </w:tbl>
    <w:p w:rsidR="00CB7247" w:rsidRDefault="00CB7247" w:rsidP="00CB7247">
      <w:pPr>
        <w:spacing w:afterLines="50" w:after="120"/>
        <w:jc w:val="both"/>
        <w:rPr>
          <w:rFonts w:eastAsiaTheme="minorEastAsia"/>
          <w:sz w:val="22"/>
          <w:lang w:val="en-US"/>
        </w:rPr>
      </w:pPr>
    </w:p>
    <w:p w:rsidR="00CB7247" w:rsidRDefault="00CB7247" w:rsidP="00CB7247">
      <w:pPr>
        <w:spacing w:afterLines="50" w:after="120"/>
        <w:jc w:val="both"/>
        <w:rPr>
          <w:rFonts w:eastAsiaTheme="minorEastAsia"/>
          <w:sz w:val="22"/>
          <w:lang w:val="en-US"/>
        </w:rPr>
      </w:pPr>
      <w:r>
        <w:rPr>
          <w:rFonts w:eastAsiaTheme="minorEastAsia"/>
          <w:sz w:val="22"/>
          <w:lang w:val="en-US"/>
        </w:rPr>
        <w:t>The remaining questions are following:</w:t>
      </w:r>
    </w:p>
    <w:p w:rsidR="00CB7247" w:rsidRPr="00C74BDB" w:rsidRDefault="00CB7247" w:rsidP="00CB7247">
      <w:pPr>
        <w:pStyle w:val="afd"/>
        <w:widowControl/>
        <w:numPr>
          <w:ilvl w:val="0"/>
          <w:numId w:val="47"/>
        </w:numPr>
        <w:spacing w:beforeLines="0" w:afterLines="50" w:after="120"/>
        <w:ind w:firstLineChars="0"/>
        <w:rPr>
          <w:rFonts w:ascii="Times New Roman" w:eastAsiaTheme="minorEastAsia" w:hAnsi="Times New Roman"/>
          <w:kern w:val="0"/>
          <w:sz w:val="22"/>
          <w:lang w:eastAsia="en-US"/>
        </w:rPr>
      </w:pPr>
      <w:proofErr w:type="gramStart"/>
      <w:r w:rsidRPr="00C74BDB">
        <w:rPr>
          <w:rFonts w:ascii="Times New Roman" w:eastAsiaTheme="minorEastAsia" w:hAnsi="Times New Roman"/>
          <w:kern w:val="0"/>
          <w:sz w:val="22"/>
          <w:lang w:eastAsia="en-US"/>
        </w:rPr>
        <w:t>whether</w:t>
      </w:r>
      <w:proofErr w:type="gramEnd"/>
      <w:r w:rsidRPr="00C74BDB">
        <w:rPr>
          <w:rFonts w:ascii="Times New Roman" w:eastAsiaTheme="minorEastAsia" w:hAnsi="Times New Roman"/>
          <w:kern w:val="0"/>
          <w:sz w:val="22"/>
          <w:lang w:eastAsia="en-US"/>
        </w:rPr>
        <w:t xml:space="preserve"> CORESET#0 is supposed to be configurable dedicatedly with a TCI-state?</w:t>
      </w:r>
    </w:p>
    <w:p w:rsidR="00CB7247" w:rsidRPr="00C74BDB" w:rsidRDefault="00CB7247" w:rsidP="00CB7247">
      <w:pPr>
        <w:pStyle w:val="afd"/>
        <w:widowControl/>
        <w:numPr>
          <w:ilvl w:val="0"/>
          <w:numId w:val="47"/>
        </w:numPr>
        <w:spacing w:beforeLines="0" w:afterLines="50" w:after="120"/>
        <w:ind w:firstLineChars="0"/>
        <w:rPr>
          <w:rFonts w:ascii="Times New Roman" w:eastAsiaTheme="minorEastAsia" w:hAnsi="Times New Roman"/>
          <w:kern w:val="0"/>
          <w:sz w:val="22"/>
          <w:lang w:eastAsia="en-US"/>
        </w:rPr>
      </w:pPr>
      <w:proofErr w:type="gramStart"/>
      <w:r w:rsidRPr="00C74BDB">
        <w:rPr>
          <w:rFonts w:ascii="Times New Roman" w:eastAsiaTheme="minorEastAsia" w:hAnsi="Times New Roman"/>
          <w:kern w:val="0"/>
          <w:sz w:val="22"/>
          <w:lang w:eastAsia="en-US"/>
        </w:rPr>
        <w:t>whether</w:t>
      </w:r>
      <w:proofErr w:type="gramEnd"/>
      <w:r w:rsidRPr="00C74BDB">
        <w:rPr>
          <w:rFonts w:ascii="Times New Roman" w:eastAsiaTheme="minorEastAsia" w:hAnsi="Times New Roman"/>
          <w:kern w:val="0"/>
          <w:sz w:val="22"/>
          <w:lang w:eastAsia="en-US"/>
        </w:rPr>
        <w:t xml:space="preserve"> it is allowed to configure UEs with CSI-RS based RA and send the RAR on CORESET #0 associated with SSBs?</w:t>
      </w:r>
    </w:p>
    <w:p w:rsidR="00CB7247" w:rsidRDefault="00CB7247" w:rsidP="00CB7247">
      <w:pPr>
        <w:spacing w:afterLines="50" w:after="120"/>
        <w:jc w:val="both"/>
        <w:rPr>
          <w:rFonts w:eastAsiaTheme="minorEastAsia"/>
          <w:sz w:val="22"/>
          <w:lang w:val="en-US"/>
        </w:rPr>
      </w:pPr>
    </w:p>
    <w:p w:rsidR="00CB7247" w:rsidRPr="00793921" w:rsidRDefault="00CB7247" w:rsidP="00CB7247">
      <w:pPr>
        <w:spacing w:afterLines="50" w:after="120"/>
        <w:jc w:val="both"/>
        <w:rPr>
          <w:rFonts w:eastAsiaTheme="minorEastAsia"/>
          <w:b/>
          <w:sz w:val="22"/>
          <w:u w:val="single"/>
          <w:lang w:val="en-US"/>
        </w:rPr>
      </w:pPr>
      <w:r w:rsidRPr="00793921">
        <w:rPr>
          <w:rFonts w:eastAsiaTheme="minorEastAsia" w:hint="eastAsia"/>
          <w:b/>
          <w:sz w:val="22"/>
          <w:u w:val="single"/>
          <w:lang w:val="en-US"/>
        </w:rPr>
        <w:t>Wh</w:t>
      </w:r>
      <w:r w:rsidRPr="00793921">
        <w:rPr>
          <w:rFonts w:eastAsiaTheme="minorEastAsia"/>
          <w:b/>
          <w:sz w:val="22"/>
          <w:u w:val="single"/>
          <w:lang w:val="en-US"/>
        </w:rPr>
        <w:t>ether CORESET#0 is supposed to be configurable dedicatedly with a TCI-state?</w:t>
      </w:r>
    </w:p>
    <w:p w:rsidR="00CB7247" w:rsidRDefault="00CB7247" w:rsidP="00CB7247">
      <w:pPr>
        <w:spacing w:afterLines="50" w:after="120"/>
        <w:jc w:val="both"/>
        <w:rPr>
          <w:rFonts w:eastAsiaTheme="minorEastAsia"/>
          <w:sz w:val="22"/>
          <w:lang w:val="en-US"/>
        </w:rPr>
      </w:pPr>
      <w:r>
        <w:rPr>
          <w:rFonts w:eastAsiaTheme="minorEastAsia"/>
          <w:sz w:val="22"/>
          <w:lang w:val="en-US"/>
        </w:rPr>
        <w:t>On th</w:t>
      </w:r>
      <w:r>
        <w:rPr>
          <w:rFonts w:eastAsiaTheme="minorEastAsia" w:hint="eastAsia"/>
          <w:sz w:val="22"/>
          <w:lang w:val="en-US"/>
        </w:rPr>
        <w:t>e first</w:t>
      </w:r>
      <w:r>
        <w:rPr>
          <w:rFonts w:eastAsiaTheme="minorEastAsia"/>
          <w:sz w:val="22"/>
          <w:lang w:val="en-US"/>
        </w:rPr>
        <w:t xml:space="preserve"> issue, extensive discussion has been done including MIMO and control channel experts, but no consensus has been made. Following are the discussed alternatives (re-phrased based on our interpretations to make them understandable).</w:t>
      </w:r>
    </w:p>
    <w:p w:rsidR="00CB7247" w:rsidRPr="00C74BDB" w:rsidRDefault="00CB7247" w:rsidP="00CB7247">
      <w:pPr>
        <w:pStyle w:val="afd"/>
        <w:widowControl/>
        <w:numPr>
          <w:ilvl w:val="0"/>
          <w:numId w:val="46"/>
        </w:numPr>
        <w:spacing w:beforeLines="0" w:afterLines="50" w:after="120"/>
        <w:ind w:firstLineChars="0"/>
        <w:rPr>
          <w:rFonts w:ascii="Times New Roman" w:eastAsiaTheme="minorEastAsia" w:hAnsi="Times New Roman"/>
          <w:kern w:val="0"/>
          <w:sz w:val="22"/>
          <w:lang w:eastAsia="en-US"/>
        </w:rPr>
      </w:pPr>
      <w:r w:rsidRPr="00C74BDB">
        <w:rPr>
          <w:rFonts w:ascii="Times New Roman" w:eastAsiaTheme="minorEastAsia" w:hAnsi="Times New Roman"/>
          <w:kern w:val="0"/>
          <w:sz w:val="22"/>
          <w:lang w:eastAsia="en-US"/>
        </w:rPr>
        <w:t>Alt.1: Dedicate RRC signaling can configure TCI state for CORESET#0. The configured TCI state is only used for unicast PDCCH associated with the CORESET#0. For broadcast PDCCH associated with the CORESET#0, QCL source is the selected SSB.</w:t>
      </w:r>
    </w:p>
    <w:p w:rsidR="00CB7247" w:rsidRPr="00C74BDB" w:rsidRDefault="00CB7247" w:rsidP="00CB7247">
      <w:pPr>
        <w:pStyle w:val="afd"/>
        <w:widowControl/>
        <w:numPr>
          <w:ilvl w:val="0"/>
          <w:numId w:val="46"/>
        </w:numPr>
        <w:spacing w:beforeLines="0" w:afterLines="50" w:after="120"/>
        <w:ind w:firstLineChars="0"/>
        <w:rPr>
          <w:rFonts w:ascii="Times New Roman" w:eastAsiaTheme="minorEastAsia" w:hAnsi="Times New Roman"/>
          <w:kern w:val="0"/>
          <w:sz w:val="22"/>
          <w:lang w:eastAsia="en-US"/>
        </w:rPr>
      </w:pPr>
      <w:r w:rsidRPr="00C74BDB">
        <w:rPr>
          <w:rFonts w:ascii="Times New Roman" w:eastAsiaTheme="minorEastAsia" w:hAnsi="Times New Roman"/>
          <w:kern w:val="0"/>
          <w:sz w:val="22"/>
          <w:lang w:eastAsia="en-US"/>
        </w:rPr>
        <w:t xml:space="preserve">Alt.1’: Dedicate RRC signaling can configure TCI state for CORESET#0, where the QCL source is only an SSB. The configured TCI state is used for both unicast PDCCH and broadcast PDCCH associated with the CORESET#0. </w:t>
      </w:r>
    </w:p>
    <w:p w:rsidR="00CB7247" w:rsidRPr="00C74BDB" w:rsidRDefault="00CB7247" w:rsidP="00CB7247">
      <w:pPr>
        <w:pStyle w:val="afd"/>
        <w:widowControl/>
        <w:numPr>
          <w:ilvl w:val="0"/>
          <w:numId w:val="46"/>
        </w:numPr>
        <w:spacing w:beforeLines="0" w:afterLines="50" w:after="120"/>
        <w:ind w:firstLineChars="0"/>
        <w:rPr>
          <w:rFonts w:ascii="Times New Roman" w:eastAsiaTheme="minorEastAsia" w:hAnsi="Times New Roman"/>
          <w:kern w:val="0"/>
          <w:sz w:val="22"/>
          <w:lang w:eastAsia="en-US"/>
        </w:rPr>
      </w:pPr>
      <w:r w:rsidRPr="00C74BDB">
        <w:rPr>
          <w:rFonts w:ascii="Times New Roman" w:eastAsiaTheme="minorEastAsia" w:hAnsi="Times New Roman" w:hint="eastAsia"/>
          <w:kern w:val="0"/>
          <w:sz w:val="22"/>
          <w:lang w:eastAsia="en-US"/>
        </w:rPr>
        <w:t xml:space="preserve">Alt.2: </w:t>
      </w:r>
      <w:r w:rsidRPr="00C74BDB">
        <w:rPr>
          <w:rFonts w:ascii="Times New Roman" w:eastAsiaTheme="minorEastAsia" w:hAnsi="Times New Roman"/>
          <w:kern w:val="0"/>
          <w:sz w:val="22"/>
          <w:lang w:eastAsia="en-US"/>
        </w:rPr>
        <w:t>Dedicate RRC signaling is not supported for TCI state configuration for CORESET#0. Instead, MAC-CE message which contains the ID of a selected SSB is defined to indicate the QCL source for the PDCCH associated with the CORESET#0. The QCL source for the PDCCH associated with the CORESET#0 is the most recent one between MAC-CE and an SSB selected as part of CBRA or CFRA.</w:t>
      </w:r>
    </w:p>
    <w:p w:rsidR="00CB7247" w:rsidRPr="00C74BDB" w:rsidRDefault="00CB7247" w:rsidP="00CB7247">
      <w:pPr>
        <w:pStyle w:val="afd"/>
        <w:widowControl/>
        <w:numPr>
          <w:ilvl w:val="0"/>
          <w:numId w:val="46"/>
        </w:numPr>
        <w:spacing w:beforeLines="0" w:afterLines="50" w:after="120"/>
        <w:ind w:firstLineChars="0"/>
        <w:rPr>
          <w:rFonts w:ascii="Times New Roman" w:eastAsiaTheme="minorEastAsia" w:hAnsi="Times New Roman"/>
          <w:kern w:val="0"/>
          <w:sz w:val="22"/>
          <w:lang w:eastAsia="en-US"/>
        </w:rPr>
      </w:pPr>
      <w:r w:rsidRPr="00C74BDB">
        <w:rPr>
          <w:rFonts w:ascii="Times New Roman" w:eastAsiaTheme="minorEastAsia" w:hAnsi="Times New Roman"/>
          <w:kern w:val="0"/>
          <w:sz w:val="22"/>
          <w:lang w:eastAsia="en-US"/>
        </w:rPr>
        <w:t>Alt.3: Neither dedicated RRC signaling or MAC-CE signaling is supported for TCI state configuration for CORESET#0. Unicast PDCCH cannot be associated with the CORESET#0 after RRC connection is established.</w:t>
      </w:r>
    </w:p>
    <w:p w:rsidR="00CB7247" w:rsidRPr="00C74BDB" w:rsidRDefault="00CB7247" w:rsidP="00CB7247">
      <w:pPr>
        <w:pStyle w:val="afd"/>
        <w:widowControl/>
        <w:numPr>
          <w:ilvl w:val="0"/>
          <w:numId w:val="46"/>
        </w:numPr>
        <w:spacing w:beforeLines="0" w:afterLines="50" w:after="120"/>
        <w:ind w:firstLineChars="0"/>
        <w:rPr>
          <w:rFonts w:ascii="Times New Roman" w:eastAsiaTheme="minorEastAsia" w:hAnsi="Times New Roman"/>
          <w:kern w:val="0"/>
          <w:sz w:val="22"/>
          <w:lang w:eastAsia="en-US"/>
        </w:rPr>
      </w:pPr>
      <w:r w:rsidRPr="00C74BDB">
        <w:rPr>
          <w:rFonts w:ascii="Times New Roman" w:eastAsiaTheme="minorEastAsia" w:hAnsi="Times New Roman"/>
          <w:kern w:val="0"/>
          <w:sz w:val="22"/>
          <w:lang w:eastAsia="en-US"/>
        </w:rPr>
        <w:t xml:space="preserve">Alt.3’: Neither dedicated RRC signaling or MAC-CE signaling is supported for TCI state configuration for CORESET#0. Unicast PDCCH cannot be associated with the CORESET#0 after RRC connection is established. Support 6 RB grid </w:t>
      </w:r>
      <w:proofErr w:type="gramStart"/>
      <w:r w:rsidRPr="00C74BDB">
        <w:rPr>
          <w:rFonts w:ascii="Times New Roman" w:eastAsiaTheme="minorEastAsia" w:hAnsi="Times New Roman"/>
          <w:kern w:val="0"/>
          <w:sz w:val="22"/>
          <w:lang w:eastAsia="en-US"/>
        </w:rPr>
        <w:t>alignment</w:t>
      </w:r>
      <w:proofErr w:type="gramEnd"/>
      <w:r w:rsidRPr="00C74BDB">
        <w:rPr>
          <w:rFonts w:ascii="Times New Roman" w:eastAsiaTheme="minorEastAsia" w:hAnsi="Times New Roman"/>
          <w:kern w:val="0"/>
          <w:sz w:val="22"/>
          <w:lang w:eastAsia="en-US"/>
        </w:rPr>
        <w:t xml:space="preserve"> between CORESET#0 and any other CORESETs. If NW wants to send unicast PDCCH associated with CORESET#0 with a dedicate configuration of a TCI-state, the NW should configure another CORESET which is aligned with the CORESET#0.</w:t>
      </w:r>
    </w:p>
    <w:p w:rsidR="00CB7247" w:rsidRDefault="00CB7247" w:rsidP="00CB7247">
      <w:pPr>
        <w:spacing w:afterLines="50" w:after="120"/>
        <w:jc w:val="both"/>
        <w:rPr>
          <w:rFonts w:eastAsiaTheme="minorEastAsia"/>
          <w:sz w:val="22"/>
          <w:lang w:val="en-US"/>
        </w:rPr>
      </w:pPr>
    </w:p>
    <w:p w:rsidR="00CB7247" w:rsidRDefault="00CB7247" w:rsidP="00CB7247">
      <w:pPr>
        <w:spacing w:afterLines="50" w:after="120"/>
        <w:jc w:val="both"/>
        <w:rPr>
          <w:rFonts w:eastAsiaTheme="minorEastAsia"/>
          <w:sz w:val="22"/>
          <w:lang w:val="en-US"/>
        </w:rPr>
      </w:pPr>
      <w:r>
        <w:rPr>
          <w:rFonts w:eastAsiaTheme="minorEastAsia" w:hint="eastAsia"/>
          <w:sz w:val="22"/>
          <w:lang w:val="en-US"/>
        </w:rPr>
        <w:t xml:space="preserve">The </w:t>
      </w:r>
      <w:r>
        <w:rPr>
          <w:rFonts w:eastAsiaTheme="minorEastAsia"/>
          <w:sz w:val="22"/>
          <w:lang w:val="en-US"/>
        </w:rPr>
        <w:t xml:space="preserve">issue is tightly connected with CORESET/search space design, </w:t>
      </w:r>
      <w:r>
        <w:rPr>
          <w:rFonts w:eastAsiaTheme="minorEastAsia" w:hint="eastAsia"/>
          <w:sz w:val="22"/>
          <w:lang w:val="en-US"/>
        </w:rPr>
        <w:t>P</w:t>
      </w:r>
      <w:r>
        <w:rPr>
          <w:rFonts w:eastAsiaTheme="minorEastAsia"/>
          <w:sz w:val="22"/>
          <w:lang w:val="en-US"/>
        </w:rPr>
        <w:t xml:space="preserve">DCCH monitoring procedure, random access procedure, etc. As noted in the offline summary document, by random-access procedure, change of QCL source for CORESET#0 should be realized. </w:t>
      </w:r>
    </w:p>
    <w:p w:rsidR="00CB7247" w:rsidRPr="00C74BDB" w:rsidRDefault="00CB7247" w:rsidP="00CB7247">
      <w:pPr>
        <w:pStyle w:val="afd"/>
        <w:widowControl/>
        <w:numPr>
          <w:ilvl w:val="0"/>
          <w:numId w:val="39"/>
        </w:numPr>
        <w:spacing w:beforeLines="0" w:afterLines="50" w:after="120"/>
        <w:ind w:firstLineChars="0"/>
        <w:rPr>
          <w:rFonts w:ascii="Times New Roman" w:eastAsiaTheme="minorEastAsia" w:hAnsi="Times New Roman"/>
          <w:kern w:val="0"/>
          <w:sz w:val="22"/>
          <w:lang w:eastAsia="en-US"/>
        </w:rPr>
      </w:pPr>
      <w:r w:rsidRPr="00C74BDB">
        <w:rPr>
          <w:rFonts w:ascii="Times New Roman" w:eastAsiaTheme="minorEastAsia" w:hAnsi="Times New Roman"/>
          <w:kern w:val="0"/>
          <w:sz w:val="22"/>
          <w:lang w:eastAsia="en-US"/>
        </w:rPr>
        <w:t>Regardless of alternatives, for CFRA, RACH-</w:t>
      </w:r>
      <w:proofErr w:type="spellStart"/>
      <w:r w:rsidRPr="00C74BDB">
        <w:rPr>
          <w:rFonts w:ascii="Times New Roman" w:eastAsiaTheme="minorEastAsia" w:hAnsi="Times New Roman"/>
          <w:kern w:val="0"/>
          <w:sz w:val="22"/>
          <w:lang w:eastAsia="en-US"/>
        </w:rPr>
        <w:t>ConfigDedicated</w:t>
      </w:r>
      <w:proofErr w:type="spellEnd"/>
      <w:r w:rsidRPr="00C74BDB">
        <w:rPr>
          <w:rFonts w:ascii="Times New Roman" w:eastAsiaTheme="minorEastAsia" w:hAnsi="Times New Roman"/>
          <w:kern w:val="0"/>
          <w:sz w:val="22"/>
          <w:lang w:eastAsia="en-US"/>
        </w:rPr>
        <w:t xml:space="preserve"> configures one or more of SSB(s) or CSI-RS(s) to configure PRACH preamble/resource, </w:t>
      </w:r>
      <w:proofErr w:type="gramStart"/>
      <w:r w:rsidRPr="00C74BDB">
        <w:rPr>
          <w:rFonts w:ascii="Times New Roman" w:eastAsiaTheme="minorEastAsia" w:hAnsi="Times New Roman"/>
          <w:kern w:val="0"/>
          <w:sz w:val="22"/>
          <w:lang w:eastAsia="en-US"/>
        </w:rPr>
        <w:t>then</w:t>
      </w:r>
      <w:proofErr w:type="gramEnd"/>
      <w:r w:rsidRPr="00C74BDB">
        <w:rPr>
          <w:rFonts w:ascii="Times New Roman" w:eastAsiaTheme="minorEastAsia" w:hAnsi="Times New Roman"/>
          <w:kern w:val="0"/>
          <w:sz w:val="22"/>
          <w:lang w:eastAsia="en-US"/>
        </w:rPr>
        <w:t xml:space="preserve"> the selected SSB/CSI-RS will be the QCL reference for the new CORESET #0 after the CFRA.</w:t>
      </w:r>
    </w:p>
    <w:p w:rsidR="00CB7247" w:rsidRPr="00C74BDB" w:rsidRDefault="00CB7247" w:rsidP="00CB7247">
      <w:pPr>
        <w:pStyle w:val="afd"/>
        <w:widowControl/>
        <w:numPr>
          <w:ilvl w:val="0"/>
          <w:numId w:val="39"/>
        </w:numPr>
        <w:spacing w:beforeLines="0" w:afterLines="50" w:after="120"/>
        <w:ind w:firstLineChars="0"/>
        <w:rPr>
          <w:rFonts w:ascii="Times New Roman" w:eastAsiaTheme="minorEastAsia" w:hAnsi="Times New Roman"/>
          <w:kern w:val="0"/>
          <w:sz w:val="22"/>
          <w:lang w:eastAsia="en-US"/>
        </w:rPr>
      </w:pPr>
      <w:r w:rsidRPr="00C74BDB">
        <w:rPr>
          <w:rFonts w:ascii="Times New Roman" w:eastAsiaTheme="minorEastAsia" w:hAnsi="Times New Roman"/>
          <w:kern w:val="0"/>
          <w:sz w:val="22"/>
          <w:lang w:eastAsia="en-US"/>
        </w:rPr>
        <w:t>Regardless of alternatives, the SSB is selected by the UE for CORESET#0 after the CBRA.</w:t>
      </w:r>
    </w:p>
    <w:p w:rsidR="00CB7247" w:rsidRDefault="00CB7247" w:rsidP="00CB7247">
      <w:pPr>
        <w:spacing w:afterLines="50" w:after="120"/>
        <w:jc w:val="both"/>
        <w:rPr>
          <w:rFonts w:eastAsiaTheme="minorEastAsia"/>
          <w:sz w:val="22"/>
          <w:lang w:val="en-US"/>
        </w:rPr>
      </w:pPr>
      <w:r>
        <w:rPr>
          <w:rFonts w:eastAsiaTheme="minorEastAsia" w:hint="eastAsia"/>
          <w:sz w:val="22"/>
          <w:lang w:val="en-US"/>
        </w:rPr>
        <w:t xml:space="preserve">This implies that none of the alternatives is </w:t>
      </w:r>
      <w:r>
        <w:rPr>
          <w:rFonts w:eastAsiaTheme="minorEastAsia"/>
          <w:sz w:val="22"/>
          <w:lang w:val="en-US"/>
        </w:rPr>
        <w:t>fundamentally necessary</w:t>
      </w:r>
      <w:r>
        <w:rPr>
          <w:rFonts w:eastAsiaTheme="minorEastAsia" w:hint="eastAsia"/>
          <w:sz w:val="22"/>
          <w:lang w:val="en-US"/>
        </w:rPr>
        <w:t xml:space="preserve">. </w:t>
      </w:r>
      <w:r>
        <w:rPr>
          <w:rFonts w:eastAsiaTheme="minorEastAsia"/>
          <w:sz w:val="22"/>
          <w:lang w:val="en-US"/>
        </w:rPr>
        <w:t>The benefit of alternatives is just to avoid random-access procedure. This can be considered as an optimization at this late stage. Therefore, our proposal is not to adopt any alternatives; just rely on random-access procedure.</w:t>
      </w:r>
    </w:p>
    <w:p w:rsidR="00CB7247" w:rsidRPr="00C74BDB" w:rsidRDefault="00597C82" w:rsidP="00CB7247">
      <w:pPr>
        <w:spacing w:afterLines="50" w:after="120"/>
        <w:jc w:val="both"/>
        <w:rPr>
          <w:rFonts w:eastAsia="游明朝"/>
          <w:b/>
          <w:sz w:val="22"/>
          <w:szCs w:val="22"/>
        </w:rPr>
      </w:pPr>
      <w:r w:rsidRPr="00C74BDB">
        <w:rPr>
          <w:rFonts w:eastAsia="游明朝"/>
          <w:b/>
          <w:sz w:val="22"/>
          <w:szCs w:val="22"/>
          <w:u w:val="single"/>
        </w:rPr>
        <w:t xml:space="preserve">Proposal </w:t>
      </w:r>
      <w:r w:rsidRPr="00C74BDB">
        <w:rPr>
          <w:rFonts w:eastAsia="游明朝" w:hint="eastAsia"/>
          <w:b/>
          <w:sz w:val="22"/>
          <w:szCs w:val="22"/>
          <w:u w:val="single"/>
        </w:rPr>
        <w:t>6</w:t>
      </w:r>
      <w:r w:rsidR="00CB7247" w:rsidRPr="00C74BDB">
        <w:rPr>
          <w:rFonts w:eastAsia="游明朝"/>
          <w:b/>
          <w:sz w:val="22"/>
          <w:szCs w:val="22"/>
        </w:rPr>
        <w:t>:</w:t>
      </w:r>
    </w:p>
    <w:p w:rsidR="00CB7247" w:rsidRPr="00C74BDB" w:rsidRDefault="00CB7247" w:rsidP="00CB7247">
      <w:pPr>
        <w:pStyle w:val="afd"/>
        <w:widowControl/>
        <w:numPr>
          <w:ilvl w:val="0"/>
          <w:numId w:val="40"/>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The answer to the question “whether CORESET#0 is supposed to be configurable dedicatedly with a TCI-state?” is;</w:t>
      </w:r>
    </w:p>
    <w:p w:rsidR="00CB7247" w:rsidRPr="00C74BDB" w:rsidRDefault="00CB7247" w:rsidP="00CB7247">
      <w:pPr>
        <w:pStyle w:val="afd"/>
        <w:widowControl/>
        <w:numPr>
          <w:ilvl w:val="4"/>
          <w:numId w:val="40"/>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lastRenderedPageBreak/>
        <w:t>No, RAN1 does not agree to support configuration of a TCI-state for CORESET#0. The QCL source for PDCCH associated with the CORESET#0 is an SSB selected from SSB(s) through CFRA or CBRA.</w:t>
      </w:r>
    </w:p>
    <w:p w:rsidR="00CB7247" w:rsidRPr="000F32F9" w:rsidRDefault="00CB7247" w:rsidP="00CB7247">
      <w:pPr>
        <w:spacing w:afterLines="50" w:after="120"/>
        <w:jc w:val="both"/>
        <w:rPr>
          <w:rFonts w:eastAsiaTheme="minorEastAsia"/>
          <w:sz w:val="22"/>
        </w:rPr>
      </w:pPr>
    </w:p>
    <w:p w:rsidR="00CB7247" w:rsidRDefault="00CB7247" w:rsidP="00CB7247">
      <w:pPr>
        <w:rPr>
          <w:lang w:val="en-US" w:eastAsia="ja-JP"/>
        </w:rPr>
      </w:pPr>
      <w:r>
        <w:rPr>
          <w:rFonts w:eastAsiaTheme="minorEastAsia"/>
          <w:sz w:val="22"/>
        </w:rPr>
        <w:t>However, even for the CFRA/CBRA-based QCL source selection for CORESET#0, there are some unclear aspects. In the following sub-section, we present our view on how it works.</w:t>
      </w:r>
    </w:p>
    <w:p w:rsidR="00CB7247" w:rsidRPr="00CB7247" w:rsidRDefault="00CB7247" w:rsidP="00CB7247">
      <w:pPr>
        <w:rPr>
          <w:lang w:val="en-US" w:eastAsia="ja-JP"/>
        </w:rPr>
      </w:pPr>
    </w:p>
    <w:p w:rsidR="00CB7247" w:rsidRDefault="00CB7247" w:rsidP="00CB7247">
      <w:pPr>
        <w:pStyle w:val="2"/>
        <w:numPr>
          <w:ilvl w:val="2"/>
          <w:numId w:val="34"/>
        </w:numPr>
        <w:spacing w:after="240" w:line="240" w:lineRule="auto"/>
        <w:rPr>
          <w:b/>
          <w:lang w:val="en-US" w:eastAsia="ja-JP"/>
        </w:rPr>
      </w:pPr>
      <w:r>
        <w:rPr>
          <w:rFonts w:hint="eastAsia"/>
          <w:b/>
          <w:lang w:val="en-US" w:eastAsia="ja-JP"/>
        </w:rPr>
        <w:t xml:space="preserve">  Relation between PDCCH monitoring and random-access</w:t>
      </w:r>
    </w:p>
    <w:p w:rsidR="00CB7247" w:rsidRDefault="00CB7247" w:rsidP="00CB7247">
      <w:pPr>
        <w:spacing w:afterLines="50" w:after="120"/>
        <w:jc w:val="both"/>
        <w:rPr>
          <w:rFonts w:eastAsiaTheme="minorEastAsia"/>
          <w:sz w:val="22"/>
        </w:rPr>
      </w:pPr>
      <w:r>
        <w:rPr>
          <w:rFonts w:eastAsiaTheme="minorEastAsia"/>
          <w:sz w:val="22"/>
        </w:rPr>
        <w:t>For RAR reception</w:t>
      </w:r>
      <w:r>
        <w:rPr>
          <w:rFonts w:eastAsiaTheme="minorEastAsia" w:hint="eastAsia"/>
          <w:sz w:val="22"/>
        </w:rPr>
        <w:t xml:space="preserve">, UE monitors PDCCH </w:t>
      </w:r>
      <w:r>
        <w:rPr>
          <w:rFonts w:eastAsiaTheme="minorEastAsia"/>
          <w:sz w:val="22"/>
        </w:rPr>
        <w:t xml:space="preserve">based </w:t>
      </w:r>
      <w:r>
        <w:rPr>
          <w:rFonts w:eastAsiaTheme="minorEastAsia" w:hint="eastAsia"/>
          <w:sz w:val="22"/>
        </w:rPr>
        <w:t xml:space="preserve">on </w:t>
      </w:r>
      <w:r>
        <w:rPr>
          <w:rFonts w:eastAsiaTheme="minorEastAsia"/>
          <w:sz w:val="22"/>
        </w:rPr>
        <w:t xml:space="preserve">the configuration of </w:t>
      </w:r>
      <w:proofErr w:type="spellStart"/>
      <w:r w:rsidRPr="00780180">
        <w:rPr>
          <w:rFonts w:eastAsiaTheme="minorEastAsia" w:hint="eastAsia"/>
          <w:i/>
          <w:sz w:val="22"/>
        </w:rPr>
        <w:t>ra-SearchSpace</w:t>
      </w:r>
      <w:proofErr w:type="spellEnd"/>
      <w:r>
        <w:rPr>
          <w:rFonts w:eastAsiaTheme="minorEastAsia" w:hint="eastAsia"/>
          <w:sz w:val="22"/>
        </w:rPr>
        <w:t xml:space="preserve">. </w:t>
      </w:r>
      <w:r>
        <w:rPr>
          <w:rFonts w:eastAsiaTheme="minorEastAsia"/>
          <w:sz w:val="22"/>
        </w:rPr>
        <w:t xml:space="preserve">A CORESET ID is indicated in the </w:t>
      </w:r>
      <w:proofErr w:type="spellStart"/>
      <w:r w:rsidRPr="00780180">
        <w:rPr>
          <w:rFonts w:eastAsiaTheme="minorEastAsia"/>
          <w:i/>
          <w:sz w:val="22"/>
        </w:rPr>
        <w:t>ra-SearchSpace</w:t>
      </w:r>
      <w:proofErr w:type="spellEnd"/>
      <w:r>
        <w:rPr>
          <w:rFonts w:eastAsiaTheme="minorEastAsia"/>
          <w:sz w:val="22"/>
        </w:rPr>
        <w:t xml:space="preserve">. However, the UE ignores TCI-state of the CORESET where the </w:t>
      </w:r>
      <w:proofErr w:type="spellStart"/>
      <w:r w:rsidRPr="00780180">
        <w:rPr>
          <w:rFonts w:eastAsiaTheme="minorEastAsia"/>
          <w:i/>
          <w:sz w:val="22"/>
        </w:rPr>
        <w:t>ra-SearchSpace</w:t>
      </w:r>
      <w:proofErr w:type="spellEnd"/>
      <w:r>
        <w:rPr>
          <w:rFonts w:eastAsiaTheme="minorEastAsia"/>
          <w:sz w:val="22"/>
        </w:rPr>
        <w:t xml:space="preserve"> is associated with</w:t>
      </w:r>
      <w:r>
        <w:rPr>
          <w:rFonts w:eastAsiaTheme="minorEastAsia" w:hint="eastAsia"/>
          <w:sz w:val="22"/>
        </w:rPr>
        <w:t xml:space="preserve"> for RAR reception</w:t>
      </w:r>
      <w:r>
        <w:rPr>
          <w:rFonts w:eastAsiaTheme="minorEastAsia"/>
          <w:sz w:val="22"/>
        </w:rPr>
        <w:t xml:space="preserve">; instead, the UE determines QCL source of the PDCCH monitored in the </w:t>
      </w:r>
      <w:proofErr w:type="spellStart"/>
      <w:r w:rsidRPr="00780180">
        <w:rPr>
          <w:rFonts w:eastAsiaTheme="minorEastAsia"/>
          <w:i/>
          <w:sz w:val="22"/>
        </w:rPr>
        <w:t>ra-SearchSpace</w:t>
      </w:r>
      <w:proofErr w:type="spellEnd"/>
      <w:r>
        <w:rPr>
          <w:rFonts w:eastAsiaTheme="minorEastAsia"/>
          <w:sz w:val="22"/>
        </w:rPr>
        <w:t xml:space="preserve"> based on the PRACH resource</w:t>
      </w:r>
      <w:r>
        <w:rPr>
          <w:rFonts w:eastAsiaTheme="minorEastAsia" w:hint="eastAsia"/>
          <w:sz w:val="22"/>
        </w:rPr>
        <w:t>, since the PRACH resource is selected based on the preferred SSB/CSI-RS</w:t>
      </w:r>
      <w:r>
        <w:rPr>
          <w:rFonts w:eastAsiaTheme="minorEastAsia"/>
          <w:sz w:val="22"/>
        </w:rPr>
        <w:t>.</w:t>
      </w:r>
    </w:p>
    <w:p w:rsidR="00CB7247" w:rsidRDefault="00CB7247" w:rsidP="00CB7247">
      <w:pPr>
        <w:spacing w:afterLines="50" w:after="120"/>
        <w:jc w:val="both"/>
        <w:rPr>
          <w:rFonts w:eastAsiaTheme="minorEastAsia"/>
          <w:sz w:val="22"/>
        </w:rPr>
      </w:pPr>
      <w:proofErr w:type="spellStart"/>
      <w:proofErr w:type="gramStart"/>
      <w:r w:rsidRPr="00966D5A">
        <w:rPr>
          <w:rFonts w:eastAsiaTheme="minorEastAsia"/>
          <w:i/>
          <w:sz w:val="22"/>
        </w:rPr>
        <w:t>ra-SearchSpace</w:t>
      </w:r>
      <w:proofErr w:type="spellEnd"/>
      <w:proofErr w:type="gramEnd"/>
      <w:r>
        <w:rPr>
          <w:rFonts w:eastAsiaTheme="minorEastAsia"/>
          <w:sz w:val="22"/>
        </w:rPr>
        <w:t xml:space="preserve"> can be associated with either </w:t>
      </w:r>
      <w:proofErr w:type="spellStart"/>
      <w:r w:rsidRPr="00966D5A">
        <w:rPr>
          <w:rFonts w:eastAsiaTheme="minorEastAsia"/>
          <w:i/>
          <w:sz w:val="22"/>
        </w:rPr>
        <w:t>controlResourceSetZero</w:t>
      </w:r>
      <w:proofErr w:type="spellEnd"/>
      <w:r>
        <w:rPr>
          <w:rFonts w:eastAsiaTheme="minorEastAsia"/>
          <w:sz w:val="22"/>
        </w:rPr>
        <w:t xml:space="preserve"> or </w:t>
      </w:r>
      <w:proofErr w:type="spellStart"/>
      <w:r w:rsidRPr="00966D5A">
        <w:rPr>
          <w:rFonts w:eastAsiaTheme="minorEastAsia"/>
          <w:i/>
          <w:sz w:val="22"/>
        </w:rPr>
        <w:t>commonControlResourceSet</w:t>
      </w:r>
      <w:proofErr w:type="spellEnd"/>
      <w:r>
        <w:rPr>
          <w:rFonts w:eastAsiaTheme="minorEastAsia"/>
          <w:sz w:val="22"/>
        </w:rPr>
        <w:t xml:space="preserve"> in the </w:t>
      </w:r>
      <w:r w:rsidRPr="00966D5A">
        <w:rPr>
          <w:rFonts w:eastAsiaTheme="minorEastAsia"/>
          <w:i/>
          <w:sz w:val="22"/>
        </w:rPr>
        <w:t>PDCCH-</w:t>
      </w:r>
      <w:proofErr w:type="spellStart"/>
      <w:r w:rsidRPr="00966D5A">
        <w:rPr>
          <w:rFonts w:eastAsiaTheme="minorEastAsia"/>
          <w:i/>
          <w:sz w:val="22"/>
        </w:rPr>
        <w:t>ConfigCommon</w:t>
      </w:r>
      <w:proofErr w:type="spellEnd"/>
      <w:r>
        <w:rPr>
          <w:rFonts w:eastAsiaTheme="minorEastAsia"/>
          <w:sz w:val="22"/>
        </w:rPr>
        <w:t>. The QCL source determination based on the PRACH resource may impact on search space monitoring. In the following, we discuss this issue considering different cases.</w:t>
      </w:r>
      <w:r>
        <w:rPr>
          <w:rFonts w:eastAsiaTheme="minorEastAsia" w:hint="eastAsia"/>
          <w:sz w:val="22"/>
        </w:rPr>
        <w:t xml:space="preserve"> The search space configured by </w:t>
      </w:r>
      <w:proofErr w:type="spellStart"/>
      <w:r w:rsidRPr="00A75F9E">
        <w:rPr>
          <w:rFonts w:eastAsiaTheme="minorEastAsia" w:hint="eastAsia"/>
          <w:i/>
          <w:sz w:val="22"/>
        </w:rPr>
        <w:t>ra-SearchSpace</w:t>
      </w:r>
      <w:proofErr w:type="spellEnd"/>
      <w:r>
        <w:rPr>
          <w:rFonts w:eastAsiaTheme="minorEastAsia" w:hint="eastAsia"/>
          <w:sz w:val="22"/>
        </w:rPr>
        <w:t xml:space="preserve"> is called as Type1-PDCCH common search space.</w:t>
      </w:r>
    </w:p>
    <w:p w:rsidR="00CB7247" w:rsidRPr="00AD6120" w:rsidRDefault="00CB7247" w:rsidP="00CB7247">
      <w:pPr>
        <w:spacing w:afterLines="50" w:after="120"/>
        <w:jc w:val="both"/>
        <w:rPr>
          <w:rFonts w:eastAsiaTheme="minorEastAsia"/>
          <w:sz w:val="22"/>
        </w:rPr>
      </w:pPr>
      <w:r w:rsidRPr="001B293D">
        <w:rPr>
          <w:rFonts w:eastAsiaTheme="minorEastAsia"/>
          <w:sz w:val="22"/>
          <w:u w:val="single"/>
        </w:rPr>
        <w:t xml:space="preserve">Case 1: </w:t>
      </w:r>
      <w:proofErr w:type="spellStart"/>
      <w:r w:rsidRPr="00AD6120">
        <w:rPr>
          <w:rFonts w:eastAsiaTheme="minorEastAsia"/>
          <w:i/>
          <w:sz w:val="22"/>
          <w:u w:val="single"/>
        </w:rPr>
        <w:t>ra-SearchSpace</w:t>
      </w:r>
      <w:proofErr w:type="spellEnd"/>
      <w:r w:rsidRPr="001B293D">
        <w:rPr>
          <w:rFonts w:eastAsiaTheme="minorEastAsia"/>
          <w:sz w:val="22"/>
          <w:u w:val="single"/>
        </w:rPr>
        <w:t xml:space="preserve"> and Search space#0 (i.e., </w:t>
      </w:r>
      <w:r w:rsidRPr="00AD6120">
        <w:rPr>
          <w:rFonts w:eastAsiaTheme="minorEastAsia"/>
          <w:sz w:val="22"/>
          <w:u w:val="single"/>
        </w:rPr>
        <w:t xml:space="preserve">Type0-PDCCH common search space or the search space identified by SSB + MIB or the search space configured by </w:t>
      </w:r>
      <w:proofErr w:type="spellStart"/>
      <w:r w:rsidRPr="00AD6120">
        <w:rPr>
          <w:rFonts w:eastAsiaTheme="minorEastAsia"/>
          <w:i/>
          <w:sz w:val="22"/>
          <w:u w:val="single"/>
        </w:rPr>
        <w:t>searchSpaceZero</w:t>
      </w:r>
      <w:proofErr w:type="spellEnd"/>
      <w:r w:rsidRPr="00AD6120">
        <w:rPr>
          <w:rFonts w:eastAsiaTheme="minorEastAsia"/>
          <w:sz w:val="22"/>
          <w:u w:val="single"/>
        </w:rPr>
        <w:t xml:space="preserve"> or </w:t>
      </w:r>
      <w:r w:rsidRPr="00AD6120">
        <w:rPr>
          <w:rFonts w:eastAsiaTheme="minorEastAsia"/>
          <w:i/>
          <w:sz w:val="22"/>
          <w:u w:val="single"/>
        </w:rPr>
        <w:t>searchSpaceSIB1</w:t>
      </w:r>
      <w:r w:rsidRPr="00AD6120">
        <w:rPr>
          <w:rFonts w:eastAsiaTheme="minorEastAsia"/>
          <w:sz w:val="22"/>
          <w:u w:val="single"/>
        </w:rPr>
        <w:t xml:space="preserve"> in </w:t>
      </w:r>
      <w:r w:rsidRPr="00AD6120">
        <w:rPr>
          <w:rFonts w:eastAsiaTheme="minorEastAsia"/>
          <w:i/>
          <w:sz w:val="22"/>
          <w:u w:val="single"/>
        </w:rPr>
        <w:t>PDCCH-</w:t>
      </w:r>
      <w:proofErr w:type="spellStart"/>
      <w:r w:rsidRPr="00AD6120">
        <w:rPr>
          <w:rFonts w:eastAsiaTheme="minorEastAsia"/>
          <w:i/>
          <w:sz w:val="22"/>
          <w:u w:val="single"/>
        </w:rPr>
        <w:t>ConfigCommon</w:t>
      </w:r>
      <w:proofErr w:type="spellEnd"/>
      <w:r w:rsidRPr="001B293D">
        <w:rPr>
          <w:rFonts w:eastAsiaTheme="minorEastAsia"/>
          <w:sz w:val="22"/>
          <w:u w:val="single"/>
        </w:rPr>
        <w:t xml:space="preserve">) are associated with CORESET#0 (i.e., the CORESET identified by SSB + MIB or the CORESET configured by </w:t>
      </w:r>
      <w:proofErr w:type="spellStart"/>
      <w:r w:rsidRPr="00AD6120">
        <w:rPr>
          <w:rFonts w:eastAsiaTheme="minorEastAsia"/>
          <w:i/>
          <w:sz w:val="22"/>
          <w:u w:val="single"/>
        </w:rPr>
        <w:t>controlResourceSetZero</w:t>
      </w:r>
      <w:proofErr w:type="spellEnd"/>
      <w:r w:rsidRPr="001B293D">
        <w:rPr>
          <w:rFonts w:eastAsiaTheme="minorEastAsia"/>
          <w:sz w:val="22"/>
          <w:u w:val="single"/>
        </w:rPr>
        <w:t xml:space="preserve"> in </w:t>
      </w:r>
      <w:r w:rsidRPr="00AD6120">
        <w:rPr>
          <w:rFonts w:eastAsiaTheme="minorEastAsia"/>
          <w:i/>
          <w:sz w:val="22"/>
          <w:u w:val="single"/>
        </w:rPr>
        <w:t>PDCCH-</w:t>
      </w:r>
      <w:proofErr w:type="spellStart"/>
      <w:r w:rsidRPr="00AD6120">
        <w:rPr>
          <w:rFonts w:eastAsiaTheme="minorEastAsia"/>
          <w:i/>
          <w:sz w:val="22"/>
          <w:u w:val="single"/>
        </w:rPr>
        <w:t>ConfigCommon</w:t>
      </w:r>
      <w:proofErr w:type="spellEnd"/>
      <w:r w:rsidRPr="001B293D">
        <w:rPr>
          <w:rFonts w:eastAsiaTheme="minorEastAsia"/>
          <w:sz w:val="22"/>
          <w:u w:val="single"/>
        </w:rPr>
        <w:t>)</w:t>
      </w:r>
    </w:p>
    <w:p w:rsidR="00CB7247" w:rsidRDefault="00CB7247" w:rsidP="00CB7247">
      <w:pPr>
        <w:spacing w:afterLines="50" w:after="120"/>
        <w:jc w:val="both"/>
        <w:rPr>
          <w:rFonts w:eastAsiaTheme="minorEastAsia"/>
          <w:sz w:val="22"/>
        </w:rPr>
      </w:pPr>
      <w:r>
        <w:rPr>
          <w:rFonts w:eastAsiaTheme="minorEastAsia" w:hint="eastAsia"/>
          <w:sz w:val="22"/>
        </w:rPr>
        <w:t xml:space="preserve">For Case 1, </w:t>
      </w:r>
      <w:proofErr w:type="spellStart"/>
      <w:r w:rsidRPr="008A7858">
        <w:rPr>
          <w:rFonts w:eastAsiaTheme="minorEastAsia" w:hint="eastAsia"/>
          <w:i/>
          <w:sz w:val="22"/>
        </w:rPr>
        <w:t>ra-SearchSpace</w:t>
      </w:r>
      <w:proofErr w:type="spellEnd"/>
      <w:r>
        <w:rPr>
          <w:rFonts w:eastAsiaTheme="minorEastAsia" w:hint="eastAsia"/>
          <w:sz w:val="22"/>
        </w:rPr>
        <w:t xml:space="preserve"> is associated with the same CORESET as for Search space#0. The CORESET#0 is </w:t>
      </w:r>
      <w:proofErr w:type="spellStart"/>
      <w:r>
        <w:rPr>
          <w:rFonts w:eastAsiaTheme="minorEastAsia" w:hint="eastAsia"/>
          <w:sz w:val="22"/>
        </w:rPr>
        <w:t>QCLed</w:t>
      </w:r>
      <w:proofErr w:type="spellEnd"/>
      <w:r>
        <w:rPr>
          <w:rFonts w:eastAsiaTheme="minorEastAsia" w:hint="eastAsia"/>
          <w:sz w:val="22"/>
        </w:rPr>
        <w:t xml:space="preserve"> with an SSB, where the SSB is selected through initial access or random access. </w:t>
      </w:r>
      <w:r>
        <w:rPr>
          <w:rFonts w:eastAsiaTheme="minorEastAsia"/>
          <w:sz w:val="22"/>
        </w:rPr>
        <w:t>Once CFRA or CBRA is triggered</w:t>
      </w:r>
      <w:r>
        <w:rPr>
          <w:rFonts w:eastAsiaTheme="minorEastAsia" w:hint="eastAsia"/>
          <w:sz w:val="22"/>
        </w:rPr>
        <w:t xml:space="preserve"> and another SSB is selected for PRACH transmission</w:t>
      </w:r>
      <w:r>
        <w:rPr>
          <w:rFonts w:eastAsiaTheme="minorEastAsia"/>
          <w:sz w:val="22"/>
        </w:rPr>
        <w:t xml:space="preserve">, </w:t>
      </w:r>
      <w:r>
        <w:rPr>
          <w:rFonts w:eastAsiaTheme="minorEastAsia" w:hint="eastAsia"/>
          <w:sz w:val="22"/>
        </w:rPr>
        <w:t>the selected</w:t>
      </w:r>
      <w:r>
        <w:rPr>
          <w:rFonts w:eastAsiaTheme="minorEastAsia"/>
          <w:sz w:val="22"/>
        </w:rPr>
        <w:t xml:space="preserve"> SSB should be the new QCL source for </w:t>
      </w:r>
      <w:r>
        <w:rPr>
          <w:rFonts w:eastAsiaTheme="minorEastAsia" w:hint="eastAsia"/>
          <w:sz w:val="22"/>
        </w:rPr>
        <w:t>the CORESET#0</w:t>
      </w:r>
      <w:r>
        <w:rPr>
          <w:rFonts w:eastAsiaTheme="minorEastAsia"/>
          <w:sz w:val="22"/>
        </w:rPr>
        <w:t>. T</w:t>
      </w:r>
      <w:r>
        <w:rPr>
          <w:rFonts w:eastAsiaTheme="minorEastAsia" w:hint="eastAsia"/>
          <w:sz w:val="22"/>
        </w:rPr>
        <w:t xml:space="preserve">he UE shall monitor all the search spaces associated with the CORESET#0 assuming the QCL source is the </w:t>
      </w:r>
      <w:r>
        <w:rPr>
          <w:rFonts w:eastAsiaTheme="minorEastAsia"/>
          <w:sz w:val="22"/>
        </w:rPr>
        <w:t xml:space="preserve">newly </w:t>
      </w:r>
      <w:r>
        <w:rPr>
          <w:rFonts w:eastAsiaTheme="minorEastAsia" w:hint="eastAsia"/>
          <w:sz w:val="22"/>
        </w:rPr>
        <w:t xml:space="preserve">selected SSB. The SSB change may require UE to </w:t>
      </w:r>
      <w:r>
        <w:rPr>
          <w:rFonts w:eastAsiaTheme="minorEastAsia"/>
          <w:sz w:val="22"/>
        </w:rPr>
        <w:t xml:space="preserve">change the PDCCH monitoring occasion for </w:t>
      </w:r>
      <w:r>
        <w:rPr>
          <w:rFonts w:eastAsiaTheme="minorEastAsia" w:hint="eastAsia"/>
          <w:sz w:val="22"/>
        </w:rPr>
        <w:t>Search space#0 according to the selected SSB</w:t>
      </w:r>
      <w:r>
        <w:rPr>
          <w:rFonts w:eastAsiaTheme="minorEastAsia"/>
          <w:sz w:val="22"/>
        </w:rPr>
        <w:t xml:space="preserve">. </w:t>
      </w:r>
      <w:r>
        <w:rPr>
          <w:rFonts w:eastAsiaTheme="minorEastAsia" w:hint="eastAsia"/>
          <w:sz w:val="22"/>
        </w:rPr>
        <w:t>As such, for SSB-based RA for Case 1, not only QCL source, but also PDCCH monitoring occasion for Search space #0 is changed according to the SSB selection.</w:t>
      </w:r>
    </w:p>
    <w:p w:rsidR="00CB7247" w:rsidRDefault="00CB7247" w:rsidP="00CB7247">
      <w:pPr>
        <w:spacing w:afterLines="50" w:after="120"/>
        <w:jc w:val="center"/>
        <w:rPr>
          <w:rFonts w:eastAsiaTheme="minorEastAsia"/>
          <w:sz w:val="22"/>
        </w:rPr>
      </w:pPr>
      <w:r w:rsidRPr="002D2FCC">
        <w:rPr>
          <w:noProof/>
          <w:lang w:val="en-US" w:eastAsia="ja-JP"/>
        </w:rPr>
        <w:drawing>
          <wp:inline distT="0" distB="0" distL="0" distR="0" wp14:anchorId="69A4A129" wp14:editId="6BC77E6E">
            <wp:extent cx="4749120" cy="37051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49120" cy="3705120"/>
                    </a:xfrm>
                    <a:prstGeom prst="rect">
                      <a:avLst/>
                    </a:prstGeom>
                    <a:noFill/>
                    <a:ln>
                      <a:noFill/>
                    </a:ln>
                  </pic:spPr>
                </pic:pic>
              </a:graphicData>
            </a:graphic>
          </wp:inline>
        </w:drawing>
      </w:r>
    </w:p>
    <w:p w:rsidR="00CB7247" w:rsidRDefault="00C74BDB" w:rsidP="00CB7247">
      <w:pPr>
        <w:spacing w:afterLines="50" w:after="120"/>
        <w:jc w:val="center"/>
        <w:rPr>
          <w:rFonts w:eastAsiaTheme="minorEastAsia"/>
          <w:sz w:val="22"/>
        </w:rPr>
      </w:pPr>
      <w:r>
        <w:rPr>
          <w:rFonts w:eastAsia="游明朝" w:hint="eastAsia"/>
          <w:sz w:val="22"/>
          <w:szCs w:val="22"/>
        </w:rPr>
        <w:lastRenderedPageBreak/>
        <w:t xml:space="preserve">Figure </w:t>
      </w:r>
      <w:r>
        <w:rPr>
          <w:rFonts w:eastAsia="游明朝" w:hint="eastAsia"/>
          <w:sz w:val="22"/>
          <w:szCs w:val="22"/>
          <w:lang w:eastAsia="ja-JP"/>
        </w:rPr>
        <w:t>5</w:t>
      </w:r>
      <w:r w:rsidRPr="00FE43A5">
        <w:rPr>
          <w:rFonts w:eastAsia="游明朝" w:hint="eastAsia"/>
          <w:sz w:val="22"/>
          <w:szCs w:val="22"/>
        </w:rPr>
        <w:t xml:space="preserve">: </w:t>
      </w:r>
      <w:r w:rsidR="00CB7247">
        <w:rPr>
          <w:rFonts w:eastAsiaTheme="minorEastAsia" w:hint="eastAsia"/>
          <w:sz w:val="22"/>
        </w:rPr>
        <w:t>SSB-based RA for Case 1.</w:t>
      </w:r>
    </w:p>
    <w:p w:rsidR="00CB7247" w:rsidRDefault="00CB7247" w:rsidP="00CB7247">
      <w:pPr>
        <w:spacing w:afterLines="50" w:after="120"/>
        <w:jc w:val="both"/>
        <w:rPr>
          <w:rFonts w:eastAsiaTheme="minorEastAsia"/>
          <w:sz w:val="22"/>
        </w:rPr>
      </w:pPr>
    </w:p>
    <w:p w:rsidR="00CB7247" w:rsidRDefault="00CB7247" w:rsidP="00CB7247">
      <w:pPr>
        <w:spacing w:afterLines="50" w:after="120"/>
        <w:jc w:val="both"/>
        <w:rPr>
          <w:rFonts w:eastAsiaTheme="minorEastAsia"/>
          <w:sz w:val="22"/>
        </w:rPr>
      </w:pPr>
      <w:r>
        <w:rPr>
          <w:rFonts w:eastAsiaTheme="minorEastAsia" w:hint="eastAsia"/>
          <w:sz w:val="22"/>
        </w:rPr>
        <w:t xml:space="preserve">It is not clear whether CSI-RS based RA is enabled when the </w:t>
      </w:r>
      <w:proofErr w:type="spellStart"/>
      <w:r w:rsidRPr="00AD6120">
        <w:rPr>
          <w:rFonts w:eastAsiaTheme="minorEastAsia"/>
          <w:i/>
          <w:sz w:val="22"/>
        </w:rPr>
        <w:t>ra-SearchSpace</w:t>
      </w:r>
      <w:proofErr w:type="spellEnd"/>
      <w:r>
        <w:rPr>
          <w:rFonts w:eastAsiaTheme="minorEastAsia" w:hint="eastAsia"/>
          <w:sz w:val="22"/>
        </w:rPr>
        <w:t xml:space="preserve"> is associated with CORESET#0. Once CSI-RS based RA occurs, the UE uses the selected CSI-RS as the QCL source for CORESET#0. We consider that for CORESET#0, QCL source should be an SSB and hence, do not prefer to support CSI-RS based RA when </w:t>
      </w:r>
      <w:proofErr w:type="spellStart"/>
      <w:r w:rsidRPr="00AD6120">
        <w:rPr>
          <w:rFonts w:eastAsiaTheme="minorEastAsia"/>
          <w:i/>
          <w:sz w:val="22"/>
        </w:rPr>
        <w:t>ra-SearchSpace</w:t>
      </w:r>
      <w:proofErr w:type="spellEnd"/>
      <w:r>
        <w:rPr>
          <w:rFonts w:eastAsiaTheme="minorEastAsia" w:hint="eastAsia"/>
          <w:sz w:val="22"/>
        </w:rPr>
        <w:t xml:space="preserve"> is associated with CORESET#0.</w:t>
      </w:r>
    </w:p>
    <w:p w:rsidR="00CB7247" w:rsidRPr="006039E3" w:rsidRDefault="00CB7247" w:rsidP="00CB7247">
      <w:pPr>
        <w:spacing w:afterLines="50" w:after="120"/>
        <w:jc w:val="both"/>
        <w:rPr>
          <w:rFonts w:eastAsiaTheme="minorEastAsia"/>
          <w:sz w:val="22"/>
        </w:rPr>
      </w:pPr>
    </w:p>
    <w:p w:rsidR="00CB7247" w:rsidRPr="00EB01E5" w:rsidRDefault="00CB7247" w:rsidP="00CB7247">
      <w:pPr>
        <w:spacing w:afterLines="50" w:after="120"/>
        <w:jc w:val="both"/>
        <w:rPr>
          <w:rFonts w:eastAsiaTheme="minorEastAsia"/>
          <w:sz w:val="22"/>
          <w:u w:val="single"/>
        </w:rPr>
      </w:pPr>
      <w:r w:rsidRPr="00EB01E5">
        <w:rPr>
          <w:rFonts w:eastAsiaTheme="minorEastAsia"/>
          <w:sz w:val="22"/>
          <w:u w:val="single"/>
        </w:rPr>
        <w:t xml:space="preserve">Case 2: </w:t>
      </w:r>
      <w:proofErr w:type="spellStart"/>
      <w:r w:rsidRPr="00A75F9E">
        <w:rPr>
          <w:rFonts w:eastAsiaTheme="minorEastAsia" w:hint="eastAsia"/>
          <w:i/>
          <w:sz w:val="22"/>
          <w:u w:val="single"/>
        </w:rPr>
        <w:t>ra-SearchSpace</w:t>
      </w:r>
      <w:proofErr w:type="spellEnd"/>
      <w:r w:rsidRPr="00A75F9E">
        <w:rPr>
          <w:rFonts w:eastAsiaTheme="minorEastAsia" w:hint="eastAsia"/>
          <w:sz w:val="22"/>
          <w:u w:val="single"/>
        </w:rPr>
        <w:t xml:space="preserve"> </w:t>
      </w:r>
      <w:r>
        <w:rPr>
          <w:rFonts w:eastAsiaTheme="minorEastAsia" w:hint="eastAsia"/>
          <w:sz w:val="22"/>
          <w:u w:val="single"/>
        </w:rPr>
        <w:t xml:space="preserve">is associated with </w:t>
      </w:r>
      <w:proofErr w:type="spellStart"/>
      <w:r w:rsidRPr="00AD6120">
        <w:rPr>
          <w:rFonts w:eastAsiaTheme="minorEastAsia"/>
          <w:i/>
          <w:sz w:val="22"/>
          <w:u w:val="single"/>
        </w:rPr>
        <w:t>commonControlResourceSet</w:t>
      </w:r>
      <w:proofErr w:type="spellEnd"/>
      <w:r>
        <w:rPr>
          <w:rFonts w:eastAsiaTheme="minorEastAsia" w:hint="eastAsia"/>
          <w:sz w:val="22"/>
          <w:u w:val="single"/>
        </w:rPr>
        <w:t xml:space="preserve"> in </w:t>
      </w:r>
      <w:r w:rsidRPr="00AD6120">
        <w:rPr>
          <w:rFonts w:eastAsiaTheme="minorEastAsia"/>
          <w:i/>
          <w:sz w:val="22"/>
          <w:u w:val="single"/>
        </w:rPr>
        <w:t>PDCCH-</w:t>
      </w:r>
      <w:proofErr w:type="spellStart"/>
      <w:r w:rsidRPr="00AD6120">
        <w:rPr>
          <w:rFonts w:eastAsiaTheme="minorEastAsia"/>
          <w:i/>
          <w:sz w:val="22"/>
          <w:u w:val="single"/>
        </w:rPr>
        <w:t>ConfigCommon</w:t>
      </w:r>
      <w:proofErr w:type="spellEnd"/>
      <w:r>
        <w:rPr>
          <w:rFonts w:eastAsiaTheme="minorEastAsia" w:hint="eastAsia"/>
          <w:sz w:val="22"/>
          <w:u w:val="single"/>
        </w:rPr>
        <w:t xml:space="preserve">, while </w:t>
      </w:r>
      <w:r w:rsidRPr="00A75F9E">
        <w:rPr>
          <w:rFonts w:eastAsiaTheme="minorEastAsia" w:hint="eastAsia"/>
          <w:sz w:val="22"/>
          <w:u w:val="single"/>
        </w:rPr>
        <w:t xml:space="preserve">Search space#0 (i.e., Type0-PDCCH common search space or the search space identified by SSB + MIB or the search space configured by </w:t>
      </w:r>
      <w:proofErr w:type="spellStart"/>
      <w:r w:rsidRPr="00A75F9E">
        <w:rPr>
          <w:rFonts w:eastAsiaTheme="minorEastAsia" w:hint="eastAsia"/>
          <w:i/>
          <w:sz w:val="22"/>
          <w:u w:val="single"/>
        </w:rPr>
        <w:t>searchSpaceZero</w:t>
      </w:r>
      <w:proofErr w:type="spellEnd"/>
      <w:r w:rsidRPr="00A75F9E">
        <w:rPr>
          <w:rFonts w:eastAsiaTheme="minorEastAsia" w:hint="eastAsia"/>
          <w:sz w:val="22"/>
          <w:u w:val="single"/>
        </w:rPr>
        <w:t xml:space="preserve"> or </w:t>
      </w:r>
      <w:r w:rsidRPr="00A75F9E">
        <w:rPr>
          <w:rFonts w:eastAsiaTheme="minorEastAsia" w:hint="eastAsia"/>
          <w:i/>
          <w:sz w:val="22"/>
          <w:u w:val="single"/>
        </w:rPr>
        <w:t>searchSpaceSIB1</w:t>
      </w:r>
      <w:r w:rsidRPr="00A75F9E">
        <w:rPr>
          <w:rFonts w:eastAsiaTheme="minorEastAsia" w:hint="eastAsia"/>
          <w:sz w:val="22"/>
          <w:u w:val="single"/>
        </w:rPr>
        <w:t xml:space="preserve"> in </w:t>
      </w:r>
      <w:r w:rsidRPr="00A75F9E">
        <w:rPr>
          <w:rFonts w:eastAsiaTheme="minorEastAsia" w:hint="eastAsia"/>
          <w:i/>
          <w:sz w:val="22"/>
          <w:u w:val="single"/>
        </w:rPr>
        <w:t>PDCCH-</w:t>
      </w:r>
      <w:proofErr w:type="spellStart"/>
      <w:r w:rsidRPr="00A75F9E">
        <w:rPr>
          <w:rFonts w:eastAsiaTheme="minorEastAsia" w:hint="eastAsia"/>
          <w:i/>
          <w:sz w:val="22"/>
          <w:u w:val="single"/>
        </w:rPr>
        <w:t>ConfigCommon</w:t>
      </w:r>
      <w:proofErr w:type="spellEnd"/>
      <w:r w:rsidRPr="00A75F9E">
        <w:rPr>
          <w:rFonts w:eastAsiaTheme="minorEastAsia" w:hint="eastAsia"/>
          <w:sz w:val="22"/>
          <w:u w:val="single"/>
        </w:rPr>
        <w:t xml:space="preserve">) </w:t>
      </w:r>
      <w:r>
        <w:rPr>
          <w:rFonts w:eastAsiaTheme="minorEastAsia" w:hint="eastAsia"/>
          <w:sz w:val="22"/>
          <w:u w:val="single"/>
        </w:rPr>
        <w:t>is</w:t>
      </w:r>
      <w:r w:rsidRPr="00A75F9E">
        <w:rPr>
          <w:rFonts w:eastAsiaTheme="minorEastAsia" w:hint="eastAsia"/>
          <w:sz w:val="22"/>
          <w:u w:val="single"/>
        </w:rPr>
        <w:t xml:space="preserve"> associated with CORESET#0 (i.e., the CORESET identified by SSB + MIB or the CORESET configured by </w:t>
      </w:r>
      <w:proofErr w:type="spellStart"/>
      <w:r w:rsidRPr="00A75F9E">
        <w:rPr>
          <w:rFonts w:eastAsiaTheme="minorEastAsia" w:hint="eastAsia"/>
          <w:i/>
          <w:sz w:val="22"/>
          <w:u w:val="single"/>
        </w:rPr>
        <w:t>controlResourceSetZero</w:t>
      </w:r>
      <w:proofErr w:type="spellEnd"/>
      <w:r w:rsidRPr="00A75F9E">
        <w:rPr>
          <w:rFonts w:eastAsiaTheme="minorEastAsia" w:hint="eastAsia"/>
          <w:sz w:val="22"/>
          <w:u w:val="single"/>
        </w:rPr>
        <w:t xml:space="preserve"> in </w:t>
      </w:r>
      <w:r w:rsidRPr="00A75F9E">
        <w:rPr>
          <w:rFonts w:eastAsiaTheme="minorEastAsia" w:hint="eastAsia"/>
          <w:i/>
          <w:sz w:val="22"/>
          <w:u w:val="single"/>
        </w:rPr>
        <w:t>PDCCH-</w:t>
      </w:r>
      <w:proofErr w:type="spellStart"/>
      <w:r w:rsidRPr="00A75F9E">
        <w:rPr>
          <w:rFonts w:eastAsiaTheme="minorEastAsia" w:hint="eastAsia"/>
          <w:i/>
          <w:sz w:val="22"/>
          <w:u w:val="single"/>
        </w:rPr>
        <w:t>ConfigCommon</w:t>
      </w:r>
      <w:proofErr w:type="spellEnd"/>
      <w:r w:rsidRPr="00A75F9E">
        <w:rPr>
          <w:rFonts w:eastAsiaTheme="minorEastAsia" w:hint="eastAsia"/>
          <w:sz w:val="22"/>
          <w:u w:val="single"/>
        </w:rPr>
        <w:t>)</w:t>
      </w:r>
    </w:p>
    <w:p w:rsidR="00CB7247" w:rsidRDefault="00CB7247" w:rsidP="00CB7247">
      <w:pPr>
        <w:spacing w:afterLines="50" w:after="120"/>
        <w:jc w:val="both"/>
        <w:rPr>
          <w:rFonts w:eastAsiaTheme="minorEastAsia"/>
          <w:sz w:val="22"/>
        </w:rPr>
      </w:pPr>
      <w:r>
        <w:rPr>
          <w:rFonts w:eastAsiaTheme="minorEastAsia" w:hint="eastAsia"/>
          <w:sz w:val="22"/>
        </w:rPr>
        <w:t>T</w:t>
      </w:r>
      <w:r>
        <w:rPr>
          <w:rFonts w:eastAsiaTheme="minorEastAsia"/>
          <w:sz w:val="22"/>
        </w:rPr>
        <w:t xml:space="preserve">he QCL sources </w:t>
      </w:r>
      <w:r>
        <w:rPr>
          <w:rFonts w:eastAsiaTheme="minorEastAsia" w:hint="eastAsia"/>
          <w:sz w:val="22"/>
        </w:rPr>
        <w:t>can</w:t>
      </w:r>
      <w:r>
        <w:rPr>
          <w:rFonts w:eastAsiaTheme="minorEastAsia"/>
          <w:sz w:val="22"/>
        </w:rPr>
        <w:t xml:space="preserve"> be different between </w:t>
      </w:r>
      <w:r>
        <w:rPr>
          <w:rFonts w:eastAsiaTheme="minorEastAsia" w:hint="eastAsia"/>
          <w:sz w:val="22"/>
        </w:rPr>
        <w:t>CORESET#0</w:t>
      </w:r>
      <w:r>
        <w:rPr>
          <w:rFonts w:eastAsiaTheme="minorEastAsia"/>
          <w:sz w:val="22"/>
        </w:rPr>
        <w:t xml:space="preserve"> and </w:t>
      </w:r>
      <w:proofErr w:type="spellStart"/>
      <w:r w:rsidRPr="009F291A">
        <w:rPr>
          <w:rFonts w:eastAsiaTheme="minorEastAsia"/>
          <w:i/>
          <w:sz w:val="22"/>
        </w:rPr>
        <w:t>commonControlResourceSet</w:t>
      </w:r>
      <w:proofErr w:type="spellEnd"/>
      <w:r>
        <w:rPr>
          <w:rFonts w:eastAsiaTheme="minorEastAsia"/>
          <w:sz w:val="22"/>
        </w:rPr>
        <w:t xml:space="preserve">. </w:t>
      </w:r>
      <w:r>
        <w:rPr>
          <w:rFonts w:eastAsiaTheme="minorEastAsia" w:hint="eastAsia"/>
          <w:sz w:val="22"/>
        </w:rPr>
        <w:t xml:space="preserve">In general, it is not reasonable to set different SSBs for QCL sources of CORESET#0 and </w:t>
      </w:r>
      <w:proofErr w:type="spellStart"/>
      <w:r w:rsidRPr="00AD6120">
        <w:rPr>
          <w:rFonts w:eastAsiaTheme="minorEastAsia"/>
          <w:i/>
          <w:sz w:val="22"/>
        </w:rPr>
        <w:t>commonControlResourceSet</w:t>
      </w:r>
      <w:proofErr w:type="spellEnd"/>
      <w:r>
        <w:rPr>
          <w:rFonts w:eastAsiaTheme="minorEastAsia" w:hint="eastAsia"/>
          <w:sz w:val="22"/>
        </w:rPr>
        <w:t xml:space="preserve">; the typical case of different QCL sources for CORESET#0 and </w:t>
      </w:r>
      <w:proofErr w:type="spellStart"/>
      <w:r w:rsidRPr="00AD6120">
        <w:rPr>
          <w:rFonts w:eastAsiaTheme="minorEastAsia"/>
          <w:i/>
          <w:sz w:val="22"/>
        </w:rPr>
        <w:t>commonControlResourceSet</w:t>
      </w:r>
      <w:proofErr w:type="spellEnd"/>
      <w:r>
        <w:rPr>
          <w:rFonts w:eastAsiaTheme="minorEastAsia" w:hint="eastAsia"/>
          <w:sz w:val="22"/>
        </w:rPr>
        <w:t xml:space="preserve"> would be that a CSI-RS associated with a SSB is set as the QCL source for </w:t>
      </w:r>
      <w:proofErr w:type="spellStart"/>
      <w:r w:rsidRPr="00AD6120">
        <w:rPr>
          <w:rFonts w:eastAsiaTheme="minorEastAsia"/>
          <w:i/>
          <w:sz w:val="22"/>
        </w:rPr>
        <w:t>commonControlResourceSet</w:t>
      </w:r>
      <w:proofErr w:type="spellEnd"/>
      <w:r>
        <w:rPr>
          <w:rFonts w:eastAsiaTheme="minorEastAsia" w:hint="eastAsia"/>
          <w:sz w:val="22"/>
        </w:rPr>
        <w:t xml:space="preserve">, where the SSB is the QCL source for CORESET#0. </w:t>
      </w:r>
      <w:r>
        <w:rPr>
          <w:rFonts w:eastAsiaTheme="minorEastAsia"/>
          <w:sz w:val="22"/>
        </w:rPr>
        <w:t xml:space="preserve">For example, </w:t>
      </w:r>
      <w:r>
        <w:rPr>
          <w:rFonts w:eastAsiaTheme="minorEastAsia" w:hint="eastAsia"/>
          <w:sz w:val="22"/>
        </w:rPr>
        <w:t>it is possible that CORESET#0</w:t>
      </w:r>
      <w:r>
        <w:rPr>
          <w:rFonts w:eastAsiaTheme="minorEastAsia"/>
          <w:sz w:val="22"/>
        </w:rPr>
        <w:t xml:space="preserve"> is associated with SSB#0 </w:t>
      </w:r>
      <w:r>
        <w:rPr>
          <w:rFonts w:eastAsiaTheme="minorEastAsia" w:hint="eastAsia"/>
          <w:sz w:val="22"/>
        </w:rPr>
        <w:t>while</w:t>
      </w:r>
      <w:r>
        <w:rPr>
          <w:rFonts w:eastAsiaTheme="minorEastAsia"/>
          <w:sz w:val="22"/>
        </w:rPr>
        <w:t xml:space="preserve"> </w:t>
      </w:r>
      <w:proofErr w:type="spellStart"/>
      <w:r w:rsidRPr="00164A83">
        <w:rPr>
          <w:rFonts w:eastAsiaTheme="minorEastAsia"/>
          <w:i/>
          <w:sz w:val="22"/>
        </w:rPr>
        <w:t>commonControlResourceSet</w:t>
      </w:r>
      <w:proofErr w:type="spellEnd"/>
      <w:r>
        <w:rPr>
          <w:rFonts w:eastAsiaTheme="minorEastAsia"/>
          <w:sz w:val="22"/>
        </w:rPr>
        <w:t xml:space="preserve"> is associated with CSI-RS#0 which is associated with SSB#0</w:t>
      </w:r>
      <w:r>
        <w:rPr>
          <w:rFonts w:eastAsiaTheme="minorEastAsia" w:hint="eastAsia"/>
          <w:sz w:val="22"/>
        </w:rPr>
        <w:t xml:space="preserve">. </w:t>
      </w:r>
    </w:p>
    <w:p w:rsidR="00CB7247" w:rsidRDefault="00CB7247" w:rsidP="00CB7247">
      <w:pPr>
        <w:spacing w:afterLines="50" w:after="120"/>
        <w:jc w:val="both"/>
        <w:rPr>
          <w:rFonts w:eastAsiaTheme="minorEastAsia"/>
          <w:sz w:val="22"/>
        </w:rPr>
      </w:pPr>
      <w:r>
        <w:rPr>
          <w:rFonts w:eastAsiaTheme="minorEastAsia" w:hint="eastAsia"/>
          <w:sz w:val="22"/>
        </w:rPr>
        <w:t xml:space="preserve">If SSB-based RA applied, the UE sets the selected SSB as the QCL source for </w:t>
      </w:r>
      <w:proofErr w:type="spellStart"/>
      <w:r w:rsidRPr="00AD6120">
        <w:rPr>
          <w:rFonts w:eastAsiaTheme="minorEastAsia"/>
          <w:i/>
          <w:sz w:val="22"/>
        </w:rPr>
        <w:t>commonControlResourceSet</w:t>
      </w:r>
      <w:proofErr w:type="spellEnd"/>
      <w:r>
        <w:rPr>
          <w:rFonts w:eastAsiaTheme="minorEastAsia" w:hint="eastAsia"/>
          <w:sz w:val="22"/>
        </w:rPr>
        <w:t>. In this case, it is reasonable that the UE sets the selected SSB as the QCL source also for CORESET#0. Same as in Case 1, the UE shall change the PDCCH monitoring occasion for Search space#0.</w:t>
      </w:r>
    </w:p>
    <w:p w:rsidR="00CB7247" w:rsidRDefault="00CB7247" w:rsidP="00CB7247">
      <w:pPr>
        <w:spacing w:afterLines="50" w:after="120"/>
        <w:jc w:val="both"/>
        <w:rPr>
          <w:rFonts w:eastAsiaTheme="minorEastAsia"/>
          <w:sz w:val="22"/>
        </w:rPr>
      </w:pPr>
      <w:r>
        <w:rPr>
          <w:rFonts w:eastAsiaTheme="minorEastAsia" w:hint="eastAsia"/>
          <w:sz w:val="22"/>
        </w:rPr>
        <w:t xml:space="preserve">If CSI-RS-based RA is applied, the UE sets the selected CSI-RS as the QCL source for </w:t>
      </w:r>
      <w:proofErr w:type="spellStart"/>
      <w:r w:rsidRPr="00AD6120">
        <w:rPr>
          <w:rFonts w:eastAsiaTheme="minorEastAsia"/>
          <w:i/>
          <w:sz w:val="22"/>
        </w:rPr>
        <w:t>commonControlResourceSet</w:t>
      </w:r>
      <w:proofErr w:type="spellEnd"/>
      <w:r>
        <w:rPr>
          <w:rFonts w:eastAsiaTheme="minorEastAsia" w:hint="eastAsia"/>
          <w:sz w:val="22"/>
        </w:rPr>
        <w:t xml:space="preserve">. In this case, it is reasonable that the selected CSI-RS is associated with an SSB, and the SSB is the QCL source for CORESET#0. Therefore, if the SSB for the selected CSI-RS is different from the SSB which has been used as the QCL source for CORESET#0, the QCL source for CORESET#0 should also be changed to the SSB for the </w:t>
      </w:r>
      <w:r>
        <w:rPr>
          <w:rFonts w:eastAsiaTheme="minorEastAsia"/>
          <w:sz w:val="22"/>
        </w:rPr>
        <w:t>selected</w:t>
      </w:r>
      <w:r>
        <w:rPr>
          <w:rFonts w:eastAsiaTheme="minorEastAsia" w:hint="eastAsia"/>
          <w:sz w:val="22"/>
        </w:rPr>
        <w:t xml:space="preserve"> CSI-RS. In other words, for CSI-RS-based RA, the CSI-RS needs to have an associated SSB.</w:t>
      </w:r>
    </w:p>
    <w:p w:rsidR="00CB7247" w:rsidRDefault="00CB7247" w:rsidP="00CB7247">
      <w:pPr>
        <w:spacing w:afterLines="50" w:after="120"/>
        <w:jc w:val="center"/>
        <w:rPr>
          <w:rFonts w:eastAsiaTheme="minorEastAsia"/>
          <w:sz w:val="22"/>
        </w:rPr>
      </w:pPr>
      <w:r w:rsidRPr="003A6384">
        <w:rPr>
          <w:rFonts w:hint="eastAsia"/>
          <w:noProof/>
          <w:lang w:val="en-US" w:eastAsia="ja-JP"/>
        </w:rPr>
        <w:lastRenderedPageBreak/>
        <w:drawing>
          <wp:inline distT="0" distB="0" distL="0" distR="0" wp14:anchorId="4AC1032B" wp14:editId="69A358F1">
            <wp:extent cx="4723920" cy="5458680"/>
            <wp:effectExtent l="0" t="0" r="63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23920" cy="5458680"/>
                    </a:xfrm>
                    <a:prstGeom prst="rect">
                      <a:avLst/>
                    </a:prstGeom>
                    <a:noFill/>
                    <a:ln>
                      <a:noFill/>
                    </a:ln>
                  </pic:spPr>
                </pic:pic>
              </a:graphicData>
            </a:graphic>
          </wp:inline>
        </w:drawing>
      </w:r>
    </w:p>
    <w:p w:rsidR="00CB7247" w:rsidRDefault="00C74BDB" w:rsidP="00CB7247">
      <w:pPr>
        <w:spacing w:afterLines="50" w:after="120"/>
        <w:jc w:val="center"/>
        <w:rPr>
          <w:rFonts w:eastAsiaTheme="minorEastAsia"/>
          <w:sz w:val="22"/>
        </w:rPr>
      </w:pPr>
      <w:r>
        <w:rPr>
          <w:rFonts w:eastAsia="游明朝" w:hint="eastAsia"/>
          <w:sz w:val="22"/>
          <w:szCs w:val="22"/>
        </w:rPr>
        <w:t xml:space="preserve">Figure </w:t>
      </w:r>
      <w:r>
        <w:rPr>
          <w:rFonts w:eastAsia="游明朝" w:hint="eastAsia"/>
          <w:sz w:val="22"/>
          <w:szCs w:val="22"/>
          <w:lang w:eastAsia="ja-JP"/>
        </w:rPr>
        <w:t>6</w:t>
      </w:r>
      <w:r w:rsidRPr="00FE43A5">
        <w:rPr>
          <w:rFonts w:eastAsia="游明朝" w:hint="eastAsia"/>
          <w:sz w:val="22"/>
          <w:szCs w:val="22"/>
        </w:rPr>
        <w:t xml:space="preserve">: </w:t>
      </w:r>
      <w:r w:rsidR="00CB7247">
        <w:rPr>
          <w:rFonts w:eastAsiaTheme="minorEastAsia" w:hint="eastAsia"/>
          <w:sz w:val="22"/>
        </w:rPr>
        <w:t>CSI-RS-based RA for Case 2.</w:t>
      </w:r>
    </w:p>
    <w:p w:rsidR="00CB7247" w:rsidRDefault="00CB7247" w:rsidP="00CB7247">
      <w:pPr>
        <w:spacing w:afterLines="50" w:after="120"/>
        <w:jc w:val="both"/>
        <w:rPr>
          <w:rFonts w:eastAsiaTheme="minorEastAsia"/>
          <w:sz w:val="22"/>
        </w:rPr>
      </w:pPr>
    </w:p>
    <w:p w:rsidR="00CB7247" w:rsidRPr="00EB337E" w:rsidRDefault="00CB7247" w:rsidP="00CB7247">
      <w:pPr>
        <w:spacing w:afterLines="50" w:after="120"/>
        <w:jc w:val="both"/>
        <w:rPr>
          <w:rFonts w:eastAsiaTheme="minorEastAsia"/>
          <w:sz w:val="22"/>
          <w:u w:val="single"/>
        </w:rPr>
      </w:pPr>
      <w:r>
        <w:rPr>
          <w:rFonts w:eastAsiaTheme="minorEastAsia" w:hint="eastAsia"/>
          <w:sz w:val="22"/>
          <w:u w:val="single"/>
        </w:rPr>
        <w:t>Case 3</w:t>
      </w:r>
      <w:r w:rsidRPr="00EB337E">
        <w:rPr>
          <w:rFonts w:eastAsiaTheme="minorEastAsia" w:hint="eastAsia"/>
          <w:sz w:val="22"/>
          <w:u w:val="single"/>
        </w:rPr>
        <w:t xml:space="preserve">: </w:t>
      </w:r>
      <w:r>
        <w:rPr>
          <w:rFonts w:eastAsiaTheme="minorEastAsia" w:hint="eastAsia"/>
          <w:sz w:val="22"/>
          <w:u w:val="single"/>
        </w:rPr>
        <w:t xml:space="preserve">Both </w:t>
      </w:r>
      <w:proofErr w:type="spellStart"/>
      <w:r w:rsidRPr="00A75F9E">
        <w:rPr>
          <w:rFonts w:eastAsiaTheme="minorEastAsia" w:hint="eastAsia"/>
          <w:i/>
          <w:sz w:val="22"/>
          <w:u w:val="single"/>
        </w:rPr>
        <w:t>ra-SearchSpace</w:t>
      </w:r>
      <w:proofErr w:type="spellEnd"/>
      <w:r>
        <w:rPr>
          <w:rFonts w:eastAsiaTheme="minorEastAsia" w:hint="eastAsia"/>
          <w:sz w:val="22"/>
          <w:u w:val="single"/>
        </w:rPr>
        <w:t xml:space="preserve"> and </w:t>
      </w:r>
      <w:r w:rsidRPr="00A75F9E">
        <w:rPr>
          <w:rFonts w:eastAsiaTheme="minorEastAsia" w:hint="eastAsia"/>
          <w:sz w:val="22"/>
          <w:u w:val="single"/>
        </w:rPr>
        <w:t xml:space="preserve">Search space#0 (i.e., Type0-PDCCH common search space or the search space configured by </w:t>
      </w:r>
      <w:r w:rsidRPr="00A75F9E">
        <w:rPr>
          <w:rFonts w:eastAsiaTheme="minorEastAsia" w:hint="eastAsia"/>
          <w:i/>
          <w:sz w:val="22"/>
          <w:u w:val="single"/>
        </w:rPr>
        <w:t>searchSpaceSIB1</w:t>
      </w:r>
      <w:r w:rsidRPr="00A75F9E">
        <w:rPr>
          <w:rFonts w:eastAsiaTheme="minorEastAsia" w:hint="eastAsia"/>
          <w:sz w:val="22"/>
          <w:u w:val="single"/>
        </w:rPr>
        <w:t xml:space="preserve"> in </w:t>
      </w:r>
      <w:r w:rsidRPr="00A75F9E">
        <w:rPr>
          <w:rFonts w:eastAsiaTheme="minorEastAsia" w:hint="eastAsia"/>
          <w:i/>
          <w:sz w:val="22"/>
          <w:u w:val="single"/>
        </w:rPr>
        <w:t>PDCCH-</w:t>
      </w:r>
      <w:proofErr w:type="spellStart"/>
      <w:r w:rsidRPr="00A75F9E">
        <w:rPr>
          <w:rFonts w:eastAsiaTheme="minorEastAsia" w:hint="eastAsia"/>
          <w:i/>
          <w:sz w:val="22"/>
          <w:u w:val="single"/>
        </w:rPr>
        <w:t>ConfigCommon</w:t>
      </w:r>
      <w:proofErr w:type="spellEnd"/>
      <w:r w:rsidRPr="00A75F9E">
        <w:rPr>
          <w:rFonts w:eastAsiaTheme="minorEastAsia" w:hint="eastAsia"/>
          <w:sz w:val="22"/>
          <w:u w:val="single"/>
        </w:rPr>
        <w:t xml:space="preserve">) </w:t>
      </w:r>
      <w:r>
        <w:rPr>
          <w:rFonts w:eastAsiaTheme="minorEastAsia" w:hint="eastAsia"/>
          <w:sz w:val="22"/>
          <w:u w:val="single"/>
        </w:rPr>
        <w:t>are</w:t>
      </w:r>
      <w:r w:rsidRPr="00A75F9E">
        <w:rPr>
          <w:rFonts w:eastAsiaTheme="minorEastAsia" w:hint="eastAsia"/>
          <w:sz w:val="22"/>
          <w:u w:val="single"/>
        </w:rPr>
        <w:t xml:space="preserve"> associated with</w:t>
      </w:r>
      <w:r w:rsidRPr="00EB337E">
        <w:rPr>
          <w:rFonts w:eastAsiaTheme="minorEastAsia" w:hint="eastAsia"/>
          <w:sz w:val="22"/>
          <w:u w:val="single"/>
        </w:rPr>
        <w:t xml:space="preserve"> </w:t>
      </w:r>
      <w:proofErr w:type="spellStart"/>
      <w:r w:rsidRPr="00EB337E">
        <w:rPr>
          <w:rFonts w:eastAsiaTheme="minorEastAsia" w:hint="eastAsia"/>
          <w:i/>
          <w:sz w:val="22"/>
          <w:u w:val="single"/>
        </w:rPr>
        <w:t>commonControlResourceSet</w:t>
      </w:r>
      <w:proofErr w:type="spellEnd"/>
    </w:p>
    <w:p w:rsidR="00CB7247" w:rsidRDefault="00CB7247" w:rsidP="00CB7247">
      <w:pPr>
        <w:spacing w:afterLines="50" w:after="120"/>
        <w:jc w:val="both"/>
        <w:rPr>
          <w:rFonts w:eastAsiaTheme="minorEastAsia"/>
          <w:sz w:val="22"/>
        </w:rPr>
      </w:pPr>
      <w:r>
        <w:rPr>
          <w:rFonts w:eastAsiaTheme="minorEastAsia" w:hint="eastAsia"/>
          <w:sz w:val="22"/>
        </w:rPr>
        <w:t xml:space="preserve">If the DL BWP does not include initial active DL BWP or SS/PBCH </w:t>
      </w:r>
      <w:r>
        <w:rPr>
          <w:rFonts w:eastAsiaTheme="minorEastAsia"/>
          <w:sz w:val="22"/>
        </w:rPr>
        <w:t>block</w:t>
      </w:r>
      <w:r>
        <w:rPr>
          <w:rFonts w:eastAsiaTheme="minorEastAsia" w:hint="eastAsia"/>
          <w:sz w:val="22"/>
        </w:rPr>
        <w:t xml:space="preserve"> (i.e., non-overlapping DL BWP, according to RAN2 definition), it is not possible to monitor </w:t>
      </w:r>
      <w:proofErr w:type="spellStart"/>
      <w:r w:rsidRPr="00EB01E5">
        <w:rPr>
          <w:rFonts w:eastAsiaTheme="minorEastAsia"/>
          <w:i/>
          <w:sz w:val="22"/>
        </w:rPr>
        <w:t>searchSpaceZero</w:t>
      </w:r>
      <w:proofErr w:type="spellEnd"/>
      <w:r>
        <w:rPr>
          <w:rFonts w:eastAsiaTheme="minorEastAsia" w:hint="eastAsia"/>
          <w:sz w:val="22"/>
        </w:rPr>
        <w:t xml:space="preserve"> or any other search spaces associated with CORESET#0. </w:t>
      </w:r>
      <w:r>
        <w:rPr>
          <w:rFonts w:eastAsiaTheme="minorEastAsia"/>
          <w:sz w:val="22"/>
        </w:rPr>
        <w:t>T</w:t>
      </w:r>
      <w:r>
        <w:rPr>
          <w:rFonts w:eastAsiaTheme="minorEastAsia" w:hint="eastAsia"/>
          <w:sz w:val="22"/>
        </w:rPr>
        <w:t xml:space="preserve">he available CORESET for search spaces in the </w:t>
      </w:r>
      <w:r w:rsidRPr="00EB01E5">
        <w:rPr>
          <w:rFonts w:eastAsiaTheme="minorEastAsia"/>
          <w:i/>
          <w:sz w:val="22"/>
        </w:rPr>
        <w:t>PDCCH-</w:t>
      </w:r>
      <w:proofErr w:type="spellStart"/>
      <w:r w:rsidRPr="00EB01E5">
        <w:rPr>
          <w:rFonts w:eastAsiaTheme="minorEastAsia"/>
          <w:i/>
          <w:sz w:val="22"/>
        </w:rPr>
        <w:t>ConfigCommon</w:t>
      </w:r>
      <w:proofErr w:type="spellEnd"/>
      <w:r>
        <w:rPr>
          <w:rFonts w:eastAsiaTheme="minorEastAsia" w:hint="eastAsia"/>
          <w:sz w:val="22"/>
        </w:rPr>
        <w:t xml:space="preserve"> is only the </w:t>
      </w:r>
      <w:proofErr w:type="spellStart"/>
      <w:r w:rsidRPr="00EB01E5">
        <w:rPr>
          <w:rFonts w:eastAsiaTheme="minorEastAsia"/>
          <w:i/>
          <w:sz w:val="22"/>
        </w:rPr>
        <w:t>commonControlResourceSet</w:t>
      </w:r>
      <w:proofErr w:type="spellEnd"/>
      <w:r>
        <w:rPr>
          <w:rFonts w:eastAsiaTheme="minorEastAsia" w:hint="eastAsia"/>
          <w:sz w:val="22"/>
        </w:rPr>
        <w:t xml:space="preserve">. Therefore, </w:t>
      </w:r>
      <w:r>
        <w:rPr>
          <w:rFonts w:eastAsiaTheme="minorEastAsia"/>
          <w:sz w:val="22"/>
        </w:rPr>
        <w:t xml:space="preserve">all of </w:t>
      </w:r>
      <w:r w:rsidRPr="00EB01E5">
        <w:rPr>
          <w:rFonts w:eastAsiaTheme="minorEastAsia"/>
          <w:i/>
          <w:sz w:val="22"/>
        </w:rPr>
        <w:t>searchSpaceSIB1</w:t>
      </w:r>
      <w:r>
        <w:rPr>
          <w:rFonts w:eastAsiaTheme="minorEastAsia" w:hint="eastAsia"/>
          <w:sz w:val="22"/>
        </w:rPr>
        <w:t xml:space="preserve">, </w:t>
      </w:r>
      <w:proofErr w:type="spellStart"/>
      <w:r w:rsidRPr="00EB01E5">
        <w:rPr>
          <w:rFonts w:eastAsiaTheme="minorEastAsia"/>
          <w:i/>
          <w:sz w:val="22"/>
        </w:rPr>
        <w:t>searchSpaceOtherSystemInformation</w:t>
      </w:r>
      <w:proofErr w:type="spellEnd"/>
      <w:r>
        <w:rPr>
          <w:rFonts w:eastAsiaTheme="minorEastAsia" w:hint="eastAsia"/>
          <w:sz w:val="22"/>
        </w:rPr>
        <w:t xml:space="preserve">, </w:t>
      </w:r>
      <w:proofErr w:type="spellStart"/>
      <w:r w:rsidRPr="00EB01E5">
        <w:rPr>
          <w:rFonts w:eastAsiaTheme="minorEastAsia"/>
          <w:i/>
          <w:sz w:val="22"/>
        </w:rPr>
        <w:t>pagingSearchSpace</w:t>
      </w:r>
      <w:proofErr w:type="spellEnd"/>
      <w:r>
        <w:rPr>
          <w:rFonts w:eastAsiaTheme="minorEastAsia" w:hint="eastAsia"/>
          <w:sz w:val="22"/>
        </w:rPr>
        <w:t xml:space="preserve">, and </w:t>
      </w:r>
      <w:proofErr w:type="spellStart"/>
      <w:r w:rsidRPr="00EB01E5">
        <w:rPr>
          <w:rFonts w:eastAsiaTheme="minorEastAsia"/>
          <w:i/>
          <w:sz w:val="22"/>
        </w:rPr>
        <w:t>ra-SearchSpace</w:t>
      </w:r>
      <w:proofErr w:type="spellEnd"/>
      <w:r>
        <w:rPr>
          <w:rFonts w:eastAsiaTheme="minorEastAsia" w:hint="eastAsia"/>
          <w:sz w:val="22"/>
        </w:rPr>
        <w:t xml:space="preserve">, should be able to be associated with </w:t>
      </w:r>
      <w:proofErr w:type="spellStart"/>
      <w:r w:rsidRPr="00EB01E5">
        <w:rPr>
          <w:rFonts w:eastAsiaTheme="minorEastAsia"/>
          <w:i/>
          <w:sz w:val="22"/>
        </w:rPr>
        <w:t>commonControlResourceSet</w:t>
      </w:r>
      <w:proofErr w:type="spellEnd"/>
      <w:r>
        <w:rPr>
          <w:rFonts w:eastAsiaTheme="minorEastAsia"/>
          <w:sz w:val="22"/>
        </w:rPr>
        <w:t>, at least for non-overlapping DL BWP</w:t>
      </w:r>
      <w:r>
        <w:rPr>
          <w:rFonts w:eastAsiaTheme="minorEastAsia" w:hint="eastAsia"/>
          <w:sz w:val="22"/>
        </w:rPr>
        <w:t>.</w:t>
      </w:r>
      <w:r>
        <w:rPr>
          <w:rFonts w:eastAsiaTheme="minorEastAsia"/>
          <w:sz w:val="22"/>
        </w:rPr>
        <w:t xml:space="preserve"> </w:t>
      </w:r>
      <w:r>
        <w:rPr>
          <w:rFonts w:eastAsiaTheme="minorEastAsia" w:hint="eastAsia"/>
          <w:sz w:val="22"/>
        </w:rPr>
        <w:t>This is not allowed in the current specifications and hence should be supported.</w:t>
      </w:r>
    </w:p>
    <w:p w:rsidR="00CB7247" w:rsidRDefault="00CB7247" w:rsidP="00CB7247">
      <w:pPr>
        <w:spacing w:afterLines="50" w:after="120"/>
        <w:jc w:val="both"/>
        <w:rPr>
          <w:rFonts w:eastAsiaTheme="minorEastAsia"/>
          <w:sz w:val="22"/>
        </w:rPr>
      </w:pPr>
      <w:r>
        <w:rPr>
          <w:rFonts w:eastAsiaTheme="minorEastAsia" w:hint="eastAsia"/>
          <w:sz w:val="22"/>
        </w:rPr>
        <w:t>S</w:t>
      </w:r>
      <w:r>
        <w:rPr>
          <w:rFonts w:eastAsiaTheme="minorEastAsia"/>
          <w:sz w:val="22"/>
        </w:rPr>
        <w:t xml:space="preserve">ame as for Case </w:t>
      </w:r>
      <w:r>
        <w:rPr>
          <w:rFonts w:eastAsiaTheme="minorEastAsia" w:hint="eastAsia"/>
          <w:sz w:val="22"/>
        </w:rPr>
        <w:t>2</w:t>
      </w:r>
      <w:r>
        <w:rPr>
          <w:rFonts w:eastAsiaTheme="minorEastAsia"/>
          <w:sz w:val="22"/>
        </w:rPr>
        <w:t xml:space="preserve">, </w:t>
      </w:r>
      <w:r>
        <w:rPr>
          <w:rFonts w:eastAsiaTheme="minorEastAsia" w:hint="eastAsia"/>
          <w:sz w:val="22"/>
        </w:rPr>
        <w:t xml:space="preserve">either </w:t>
      </w:r>
      <w:r>
        <w:rPr>
          <w:rFonts w:eastAsiaTheme="minorEastAsia"/>
          <w:sz w:val="22"/>
        </w:rPr>
        <w:t xml:space="preserve">SSB-based RA or CSI-RS based RA is </w:t>
      </w:r>
      <w:r>
        <w:rPr>
          <w:rFonts w:eastAsiaTheme="minorEastAsia" w:hint="eastAsia"/>
          <w:sz w:val="22"/>
        </w:rPr>
        <w:t>applicable as long as the SSB/CSI-RS is within the active DL BWP</w:t>
      </w:r>
      <w:r>
        <w:rPr>
          <w:rFonts w:eastAsiaTheme="minorEastAsia"/>
          <w:sz w:val="22"/>
        </w:rPr>
        <w:t>. For this particular case, CSI-RS for CSI-RS based RA is not necessarily associated with an SSB</w:t>
      </w:r>
      <w:r>
        <w:rPr>
          <w:rFonts w:eastAsiaTheme="minorEastAsia" w:hint="eastAsia"/>
          <w:sz w:val="22"/>
        </w:rPr>
        <w:t>.</w:t>
      </w:r>
      <w:r>
        <w:rPr>
          <w:rFonts w:eastAsiaTheme="minorEastAsia"/>
          <w:sz w:val="22"/>
        </w:rPr>
        <w:t xml:space="preserve"> </w:t>
      </w:r>
      <w:r>
        <w:rPr>
          <w:rFonts w:eastAsiaTheme="minorEastAsia" w:hint="eastAsia"/>
          <w:sz w:val="22"/>
        </w:rPr>
        <w:t xml:space="preserve">Since </w:t>
      </w:r>
      <w:proofErr w:type="spellStart"/>
      <w:r w:rsidRPr="00966D5A">
        <w:rPr>
          <w:rFonts w:eastAsiaTheme="minorEastAsia"/>
          <w:i/>
          <w:sz w:val="22"/>
        </w:rPr>
        <w:t>controlResourceSetZero</w:t>
      </w:r>
      <w:proofErr w:type="spellEnd"/>
      <w:r>
        <w:rPr>
          <w:rFonts w:eastAsiaTheme="minorEastAsia"/>
          <w:sz w:val="22"/>
        </w:rPr>
        <w:t xml:space="preserve"> is not used, PDCCH monitoring occasion of Type0-PDCCH common search space </w:t>
      </w:r>
      <w:r>
        <w:rPr>
          <w:rFonts w:eastAsiaTheme="minorEastAsia" w:hint="eastAsia"/>
          <w:sz w:val="22"/>
        </w:rPr>
        <w:t>can</w:t>
      </w:r>
      <w:r>
        <w:rPr>
          <w:rFonts w:eastAsiaTheme="minorEastAsia"/>
          <w:sz w:val="22"/>
        </w:rPr>
        <w:t xml:space="preserve">not </w:t>
      </w:r>
      <w:r>
        <w:rPr>
          <w:rFonts w:eastAsiaTheme="minorEastAsia" w:hint="eastAsia"/>
          <w:sz w:val="22"/>
        </w:rPr>
        <w:t xml:space="preserve">be the </w:t>
      </w:r>
      <w:r>
        <w:rPr>
          <w:rFonts w:eastAsiaTheme="minorEastAsia"/>
          <w:sz w:val="22"/>
        </w:rPr>
        <w:t>SSB</w:t>
      </w:r>
      <w:r>
        <w:rPr>
          <w:rFonts w:eastAsiaTheme="minorEastAsia" w:hint="eastAsia"/>
          <w:sz w:val="22"/>
        </w:rPr>
        <w:t xml:space="preserve"> for </w:t>
      </w:r>
      <w:proofErr w:type="spellStart"/>
      <w:r w:rsidRPr="00AD6120">
        <w:rPr>
          <w:rFonts w:eastAsiaTheme="minorEastAsia"/>
          <w:i/>
          <w:sz w:val="22"/>
        </w:rPr>
        <w:t>controlResourceSetZero</w:t>
      </w:r>
      <w:proofErr w:type="spellEnd"/>
      <w:r>
        <w:rPr>
          <w:rFonts w:eastAsiaTheme="minorEastAsia"/>
          <w:sz w:val="22"/>
        </w:rPr>
        <w:t xml:space="preserve">, and </w:t>
      </w:r>
      <w:r>
        <w:rPr>
          <w:rFonts w:eastAsiaTheme="minorEastAsia" w:hint="eastAsia"/>
          <w:sz w:val="22"/>
        </w:rPr>
        <w:t>should be</w:t>
      </w:r>
      <w:r>
        <w:rPr>
          <w:rFonts w:eastAsiaTheme="minorEastAsia"/>
          <w:sz w:val="22"/>
        </w:rPr>
        <w:t xml:space="preserve"> </w:t>
      </w:r>
      <w:r>
        <w:rPr>
          <w:rFonts w:eastAsiaTheme="minorEastAsia" w:hint="eastAsia"/>
          <w:sz w:val="22"/>
        </w:rPr>
        <w:t xml:space="preserve">configured </w:t>
      </w:r>
      <w:r>
        <w:rPr>
          <w:rFonts w:eastAsiaTheme="minorEastAsia"/>
          <w:sz w:val="22"/>
        </w:rPr>
        <w:t xml:space="preserve">by </w:t>
      </w:r>
      <w:r>
        <w:rPr>
          <w:rFonts w:eastAsiaTheme="minorEastAsia" w:hint="eastAsia"/>
          <w:sz w:val="22"/>
        </w:rPr>
        <w:t>UE-specific manner</w:t>
      </w:r>
      <w:r>
        <w:rPr>
          <w:rFonts w:eastAsiaTheme="minorEastAsia"/>
          <w:sz w:val="22"/>
        </w:rPr>
        <w:t>. Therefore</w:t>
      </w:r>
      <w:r>
        <w:rPr>
          <w:rFonts w:eastAsiaTheme="minorEastAsia" w:hint="eastAsia"/>
          <w:sz w:val="22"/>
        </w:rPr>
        <w:t xml:space="preserve">, </w:t>
      </w:r>
      <w:r>
        <w:rPr>
          <w:rFonts w:eastAsiaTheme="minorEastAsia"/>
          <w:sz w:val="22"/>
        </w:rPr>
        <w:t xml:space="preserve">the monitoring occasion of </w:t>
      </w:r>
      <w:r>
        <w:rPr>
          <w:rFonts w:eastAsiaTheme="minorEastAsia" w:hint="eastAsia"/>
          <w:sz w:val="22"/>
        </w:rPr>
        <w:t>Search space#0</w:t>
      </w:r>
      <w:r>
        <w:rPr>
          <w:rFonts w:eastAsiaTheme="minorEastAsia"/>
          <w:sz w:val="22"/>
        </w:rPr>
        <w:t xml:space="preserve"> in this case </w:t>
      </w:r>
      <w:r>
        <w:rPr>
          <w:rFonts w:eastAsiaTheme="minorEastAsia" w:hint="eastAsia"/>
          <w:sz w:val="22"/>
        </w:rPr>
        <w:t xml:space="preserve">is </w:t>
      </w:r>
      <w:r>
        <w:rPr>
          <w:rFonts w:eastAsiaTheme="minorEastAsia"/>
          <w:sz w:val="22"/>
        </w:rPr>
        <w:t xml:space="preserve">not </w:t>
      </w:r>
      <w:r>
        <w:rPr>
          <w:rFonts w:eastAsiaTheme="minorEastAsia" w:hint="eastAsia"/>
          <w:sz w:val="22"/>
        </w:rPr>
        <w:t xml:space="preserve">necessary to be </w:t>
      </w:r>
      <w:r>
        <w:rPr>
          <w:rFonts w:eastAsiaTheme="minorEastAsia"/>
          <w:sz w:val="22"/>
        </w:rPr>
        <w:t>affected by which SSB/CSI-RS the UE selects for random access</w:t>
      </w:r>
      <w:r>
        <w:rPr>
          <w:rFonts w:eastAsiaTheme="minorEastAsia" w:hint="eastAsia"/>
          <w:sz w:val="22"/>
        </w:rPr>
        <w:t xml:space="preserve">; while QCL source for the </w:t>
      </w:r>
      <w:proofErr w:type="spellStart"/>
      <w:r w:rsidRPr="00AD6120">
        <w:rPr>
          <w:rFonts w:eastAsiaTheme="minorEastAsia"/>
          <w:i/>
          <w:sz w:val="22"/>
        </w:rPr>
        <w:t>commonControlResourceSet</w:t>
      </w:r>
      <w:proofErr w:type="spellEnd"/>
      <w:r>
        <w:rPr>
          <w:rFonts w:eastAsiaTheme="minorEastAsia" w:hint="eastAsia"/>
          <w:sz w:val="22"/>
        </w:rPr>
        <w:t xml:space="preserve"> shall be changed based on the selected SSB/CSI-RS</w:t>
      </w:r>
      <w:r>
        <w:rPr>
          <w:rFonts w:eastAsiaTheme="minorEastAsia"/>
          <w:sz w:val="22"/>
        </w:rPr>
        <w:t>.</w:t>
      </w:r>
    </w:p>
    <w:p w:rsidR="00CB7247" w:rsidRDefault="00CB7247" w:rsidP="00CB7247">
      <w:pPr>
        <w:spacing w:afterLines="50" w:after="120"/>
        <w:jc w:val="center"/>
        <w:rPr>
          <w:rFonts w:eastAsiaTheme="minorEastAsia"/>
          <w:sz w:val="22"/>
        </w:rPr>
      </w:pPr>
      <w:r w:rsidRPr="006E06F0">
        <w:rPr>
          <w:noProof/>
          <w:lang w:val="en-US" w:eastAsia="ja-JP"/>
        </w:rPr>
        <w:lastRenderedPageBreak/>
        <w:drawing>
          <wp:inline distT="0" distB="0" distL="0" distR="0" wp14:anchorId="573F320E" wp14:editId="2E7017AE">
            <wp:extent cx="5522400" cy="40892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22400" cy="4089240"/>
                    </a:xfrm>
                    <a:prstGeom prst="rect">
                      <a:avLst/>
                    </a:prstGeom>
                    <a:noFill/>
                    <a:ln>
                      <a:noFill/>
                    </a:ln>
                  </pic:spPr>
                </pic:pic>
              </a:graphicData>
            </a:graphic>
          </wp:inline>
        </w:drawing>
      </w:r>
    </w:p>
    <w:p w:rsidR="00CB7247" w:rsidRDefault="00C74BDB" w:rsidP="00CB7247">
      <w:pPr>
        <w:spacing w:afterLines="50" w:after="120"/>
        <w:jc w:val="center"/>
        <w:rPr>
          <w:rFonts w:eastAsiaTheme="minorEastAsia"/>
          <w:sz w:val="22"/>
          <w:lang w:eastAsia="ja-JP"/>
        </w:rPr>
      </w:pPr>
      <w:r>
        <w:rPr>
          <w:rFonts w:eastAsia="游明朝" w:hint="eastAsia"/>
          <w:sz w:val="22"/>
          <w:szCs w:val="22"/>
        </w:rPr>
        <w:t xml:space="preserve">Figure </w:t>
      </w:r>
      <w:r>
        <w:rPr>
          <w:rFonts w:eastAsia="游明朝" w:hint="eastAsia"/>
          <w:sz w:val="22"/>
          <w:szCs w:val="22"/>
          <w:lang w:eastAsia="ja-JP"/>
        </w:rPr>
        <w:t>7</w:t>
      </w:r>
      <w:r w:rsidRPr="00FE43A5">
        <w:rPr>
          <w:rFonts w:eastAsia="游明朝" w:hint="eastAsia"/>
          <w:sz w:val="22"/>
          <w:szCs w:val="22"/>
        </w:rPr>
        <w:t xml:space="preserve">: </w:t>
      </w:r>
      <w:r w:rsidR="00CB7247">
        <w:rPr>
          <w:rFonts w:eastAsiaTheme="minorEastAsia" w:hint="eastAsia"/>
          <w:sz w:val="22"/>
        </w:rPr>
        <w:t>Case 4.</w:t>
      </w:r>
    </w:p>
    <w:p w:rsidR="009E2E88" w:rsidRDefault="009E2E88" w:rsidP="009E2E88">
      <w:pPr>
        <w:spacing w:afterLines="50" w:after="120"/>
        <w:rPr>
          <w:rFonts w:eastAsiaTheme="minorEastAsia"/>
          <w:sz w:val="22"/>
          <w:lang w:eastAsia="ja-JP"/>
        </w:rPr>
      </w:pPr>
    </w:p>
    <w:p w:rsidR="00CB7247" w:rsidRPr="00516523" w:rsidRDefault="00CB7247" w:rsidP="00CB7247">
      <w:pPr>
        <w:spacing w:afterLines="50" w:after="120"/>
        <w:jc w:val="both"/>
        <w:rPr>
          <w:rFonts w:eastAsiaTheme="minorEastAsia"/>
          <w:sz w:val="22"/>
        </w:rPr>
      </w:pPr>
      <w:r>
        <w:rPr>
          <w:rFonts w:eastAsiaTheme="minorEastAsia" w:hint="eastAsia"/>
          <w:sz w:val="22"/>
        </w:rPr>
        <w:t>Summarizing the discussions, we propose following:</w:t>
      </w:r>
    </w:p>
    <w:p w:rsidR="00CB7247" w:rsidRPr="00C74BDB" w:rsidRDefault="00CB7247" w:rsidP="00CB7247">
      <w:pPr>
        <w:spacing w:afterLines="50" w:after="120"/>
        <w:jc w:val="both"/>
        <w:rPr>
          <w:rFonts w:eastAsia="游明朝"/>
          <w:b/>
          <w:sz w:val="22"/>
          <w:szCs w:val="22"/>
        </w:rPr>
      </w:pPr>
      <w:r w:rsidRPr="00C74BDB">
        <w:rPr>
          <w:rFonts w:eastAsia="游明朝"/>
          <w:b/>
          <w:sz w:val="22"/>
          <w:szCs w:val="22"/>
          <w:u w:val="single"/>
        </w:rPr>
        <w:t xml:space="preserve">Proposal </w:t>
      </w:r>
      <w:r w:rsidR="00597C82" w:rsidRPr="00C74BDB">
        <w:rPr>
          <w:rFonts w:eastAsia="游明朝" w:hint="eastAsia"/>
          <w:b/>
          <w:sz w:val="22"/>
          <w:szCs w:val="22"/>
          <w:u w:val="single"/>
        </w:rPr>
        <w:t>7</w:t>
      </w:r>
      <w:r w:rsidRPr="00C74BDB">
        <w:rPr>
          <w:rFonts w:eastAsia="游明朝"/>
          <w:b/>
          <w:sz w:val="22"/>
          <w:szCs w:val="22"/>
        </w:rPr>
        <w:t>:</w:t>
      </w:r>
    </w:p>
    <w:p w:rsidR="00CB7247" w:rsidRPr="00C74BDB" w:rsidRDefault="00CB7247" w:rsidP="00CB7247">
      <w:pPr>
        <w:pStyle w:val="afd"/>
        <w:widowControl/>
        <w:numPr>
          <w:ilvl w:val="0"/>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When</w:t>
      </w:r>
      <w:r w:rsidRPr="00C74BDB">
        <w:rPr>
          <w:rFonts w:ascii="Times New Roman" w:eastAsia="游明朝" w:hAnsi="Times New Roman"/>
          <w:b/>
          <w:kern w:val="0"/>
          <w:sz w:val="22"/>
          <w:szCs w:val="22"/>
          <w:lang w:val="en-GB" w:eastAsia="en-US"/>
        </w:rPr>
        <w:t xml:space="preserve"> </w:t>
      </w:r>
      <w:proofErr w:type="spellStart"/>
      <w:r w:rsidRPr="00C74BDB">
        <w:rPr>
          <w:rFonts w:ascii="Times New Roman" w:eastAsia="游明朝" w:hAnsi="Times New Roman"/>
          <w:b/>
          <w:kern w:val="0"/>
          <w:sz w:val="22"/>
          <w:szCs w:val="22"/>
          <w:lang w:val="en-GB" w:eastAsia="en-US"/>
        </w:rPr>
        <w:t>ra-SearchSpace</w:t>
      </w:r>
      <w:proofErr w:type="spellEnd"/>
      <w:r w:rsidRPr="00C74BDB">
        <w:rPr>
          <w:rFonts w:ascii="Times New Roman" w:eastAsia="游明朝" w:hAnsi="Times New Roman"/>
          <w:b/>
          <w:kern w:val="0"/>
          <w:sz w:val="22"/>
          <w:szCs w:val="22"/>
          <w:lang w:val="en-GB" w:eastAsia="en-US"/>
        </w:rPr>
        <w:t xml:space="preserve"> and Search space#0 (i.e., Type0-PDCCH common search space or the search space identified by SSB + MIB or the search space configured by </w:t>
      </w:r>
      <w:proofErr w:type="spellStart"/>
      <w:r w:rsidRPr="00C74BDB">
        <w:rPr>
          <w:rFonts w:ascii="Times New Roman" w:eastAsia="游明朝" w:hAnsi="Times New Roman"/>
          <w:b/>
          <w:kern w:val="0"/>
          <w:sz w:val="22"/>
          <w:szCs w:val="22"/>
          <w:lang w:val="en-GB" w:eastAsia="en-US"/>
        </w:rPr>
        <w:t>searchSpaceZero</w:t>
      </w:r>
      <w:proofErr w:type="spellEnd"/>
      <w:r w:rsidRPr="00C74BDB">
        <w:rPr>
          <w:rFonts w:ascii="Times New Roman" w:eastAsia="游明朝" w:hAnsi="Times New Roman"/>
          <w:b/>
          <w:kern w:val="0"/>
          <w:sz w:val="22"/>
          <w:szCs w:val="22"/>
          <w:lang w:val="en-GB" w:eastAsia="en-US"/>
        </w:rPr>
        <w:t xml:space="preserve"> or searchSpaceSIB1 in PDCCH-</w:t>
      </w:r>
      <w:proofErr w:type="spellStart"/>
      <w:r w:rsidRPr="00C74BDB">
        <w:rPr>
          <w:rFonts w:ascii="Times New Roman" w:eastAsia="游明朝" w:hAnsi="Times New Roman"/>
          <w:b/>
          <w:kern w:val="0"/>
          <w:sz w:val="22"/>
          <w:szCs w:val="22"/>
          <w:lang w:val="en-GB" w:eastAsia="en-US"/>
        </w:rPr>
        <w:t>ConfigCommon</w:t>
      </w:r>
      <w:proofErr w:type="spellEnd"/>
      <w:r w:rsidRPr="00C74BDB">
        <w:rPr>
          <w:rFonts w:ascii="Times New Roman" w:eastAsia="游明朝" w:hAnsi="Times New Roman"/>
          <w:b/>
          <w:kern w:val="0"/>
          <w:sz w:val="22"/>
          <w:szCs w:val="22"/>
          <w:lang w:val="en-GB" w:eastAsia="en-US"/>
        </w:rPr>
        <w:t xml:space="preserve">) are associated with CORESET#0 (i.e., the CORESET identified by SSB + MIB or the CORESET configured by </w:t>
      </w:r>
      <w:proofErr w:type="spellStart"/>
      <w:r w:rsidRPr="00C74BDB">
        <w:rPr>
          <w:rFonts w:ascii="Times New Roman" w:eastAsia="游明朝" w:hAnsi="Times New Roman"/>
          <w:b/>
          <w:kern w:val="0"/>
          <w:sz w:val="22"/>
          <w:szCs w:val="22"/>
          <w:lang w:val="en-GB" w:eastAsia="en-US"/>
        </w:rPr>
        <w:t>controlResourceSetZero</w:t>
      </w:r>
      <w:proofErr w:type="spellEnd"/>
      <w:r w:rsidRPr="00C74BDB">
        <w:rPr>
          <w:rFonts w:ascii="Times New Roman" w:eastAsia="游明朝" w:hAnsi="Times New Roman"/>
          <w:b/>
          <w:kern w:val="0"/>
          <w:sz w:val="22"/>
          <w:szCs w:val="22"/>
          <w:lang w:val="en-GB" w:eastAsia="en-US"/>
        </w:rPr>
        <w:t xml:space="preserve"> in PDCCH-</w:t>
      </w:r>
      <w:proofErr w:type="spellStart"/>
      <w:r w:rsidRPr="00C74BDB">
        <w:rPr>
          <w:rFonts w:ascii="Times New Roman" w:eastAsia="游明朝" w:hAnsi="Times New Roman"/>
          <w:b/>
          <w:kern w:val="0"/>
          <w:sz w:val="22"/>
          <w:szCs w:val="22"/>
          <w:lang w:val="en-GB" w:eastAsia="en-US"/>
        </w:rPr>
        <w:t>ConfigCommon</w:t>
      </w:r>
      <w:proofErr w:type="spellEnd"/>
      <w:r w:rsidRPr="00C74BDB">
        <w:rPr>
          <w:rFonts w:ascii="Times New Roman" w:eastAsia="游明朝" w:hAnsi="Times New Roman"/>
          <w:b/>
          <w:kern w:val="0"/>
          <w:sz w:val="22"/>
          <w:szCs w:val="22"/>
          <w:lang w:val="en-GB" w:eastAsia="en-US"/>
        </w:rPr>
        <w:t>),</w:t>
      </w:r>
      <w:r w:rsidRPr="00C74BDB">
        <w:rPr>
          <w:rFonts w:ascii="Times New Roman" w:eastAsia="游明朝" w:hAnsi="Times New Roman" w:hint="eastAsia"/>
          <w:b/>
          <w:kern w:val="0"/>
          <w:sz w:val="22"/>
          <w:szCs w:val="22"/>
          <w:lang w:val="en-GB" w:eastAsia="en-US"/>
        </w:rPr>
        <w:t xml:space="preserve"> </w:t>
      </w:r>
    </w:p>
    <w:p w:rsidR="00CB7247" w:rsidRPr="00C74BDB" w:rsidRDefault="00CB7247" w:rsidP="00CB7247">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The QCL source for CORESET#0 is the selected SSB through initial access or random access.</w:t>
      </w:r>
    </w:p>
    <w:p w:rsidR="00CB7247" w:rsidRPr="00C74BDB" w:rsidRDefault="00CB7247" w:rsidP="00CB7247">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 xml:space="preserve">If </w:t>
      </w:r>
      <w:r w:rsidRPr="00C74BDB">
        <w:rPr>
          <w:rFonts w:ascii="Times New Roman" w:eastAsia="游明朝" w:hAnsi="Times New Roman" w:hint="eastAsia"/>
          <w:b/>
          <w:kern w:val="0"/>
          <w:sz w:val="22"/>
          <w:szCs w:val="22"/>
          <w:lang w:val="en-GB" w:eastAsia="en-US"/>
        </w:rPr>
        <w:t xml:space="preserve">SSB-based RA is triggered, and </w:t>
      </w:r>
      <w:r w:rsidRPr="00C74BDB">
        <w:rPr>
          <w:rFonts w:ascii="Times New Roman" w:eastAsia="游明朝" w:hAnsi="Times New Roman"/>
          <w:b/>
          <w:kern w:val="0"/>
          <w:sz w:val="22"/>
          <w:szCs w:val="22"/>
          <w:lang w:val="en-GB" w:eastAsia="en-US"/>
        </w:rPr>
        <w:t xml:space="preserve">if </w:t>
      </w:r>
      <w:r w:rsidRPr="00C74BDB">
        <w:rPr>
          <w:rFonts w:ascii="Times New Roman" w:eastAsia="游明朝" w:hAnsi="Times New Roman" w:hint="eastAsia"/>
          <w:b/>
          <w:kern w:val="0"/>
          <w:sz w:val="22"/>
          <w:szCs w:val="22"/>
          <w:lang w:val="en-GB" w:eastAsia="en-US"/>
        </w:rPr>
        <w:t>the</w:t>
      </w:r>
      <w:r w:rsidRPr="00C74BDB">
        <w:rPr>
          <w:rFonts w:ascii="Times New Roman" w:eastAsia="游明朝" w:hAnsi="Times New Roman"/>
          <w:b/>
          <w:kern w:val="0"/>
          <w:sz w:val="22"/>
          <w:szCs w:val="22"/>
          <w:lang w:val="en-GB" w:eastAsia="en-US"/>
        </w:rPr>
        <w:t xml:space="preserve"> UE selects another SSB, the QCL source for any PDCCHs associated with </w:t>
      </w:r>
      <w:r w:rsidRPr="00C74BDB">
        <w:rPr>
          <w:rFonts w:ascii="Times New Roman" w:eastAsia="游明朝" w:hAnsi="Times New Roman" w:hint="eastAsia"/>
          <w:b/>
          <w:kern w:val="0"/>
          <w:sz w:val="22"/>
          <w:szCs w:val="22"/>
          <w:lang w:val="en-GB" w:eastAsia="en-US"/>
        </w:rPr>
        <w:t>CORESET#0</w:t>
      </w:r>
      <w:r w:rsidRPr="00C74BDB">
        <w:rPr>
          <w:rFonts w:ascii="Times New Roman" w:eastAsia="游明朝" w:hAnsi="Times New Roman"/>
          <w:b/>
          <w:kern w:val="0"/>
          <w:sz w:val="22"/>
          <w:szCs w:val="22"/>
          <w:lang w:val="en-GB" w:eastAsia="en-US"/>
        </w:rPr>
        <w:t xml:space="preserve"> becomes the selected SSB.</w:t>
      </w:r>
    </w:p>
    <w:p w:rsidR="00CB7247" w:rsidRPr="00C74BDB" w:rsidRDefault="00CB7247" w:rsidP="00CB7247">
      <w:pPr>
        <w:pStyle w:val="afd"/>
        <w:widowControl/>
        <w:numPr>
          <w:ilvl w:val="2"/>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 xml:space="preserve">PDCCH monitoring occasion of </w:t>
      </w:r>
      <w:r w:rsidRPr="00C74BDB">
        <w:rPr>
          <w:rFonts w:ascii="Times New Roman" w:eastAsia="游明朝" w:hAnsi="Times New Roman" w:hint="eastAsia"/>
          <w:b/>
          <w:kern w:val="0"/>
          <w:sz w:val="22"/>
          <w:szCs w:val="22"/>
          <w:lang w:val="en-GB" w:eastAsia="en-US"/>
        </w:rPr>
        <w:t>Search space#0</w:t>
      </w:r>
      <w:r w:rsidRPr="00C74BDB">
        <w:rPr>
          <w:rFonts w:ascii="Times New Roman" w:eastAsia="游明朝" w:hAnsi="Times New Roman"/>
          <w:b/>
          <w:kern w:val="0"/>
          <w:sz w:val="22"/>
          <w:szCs w:val="22"/>
          <w:lang w:val="en-GB" w:eastAsia="en-US"/>
        </w:rPr>
        <w:t xml:space="preserve"> is determined by the selected SSB, which is known by the </w:t>
      </w:r>
      <w:proofErr w:type="spellStart"/>
      <w:r w:rsidRPr="00C74BDB">
        <w:rPr>
          <w:rFonts w:ascii="Times New Roman" w:eastAsia="游明朝" w:hAnsi="Times New Roman"/>
          <w:b/>
          <w:kern w:val="0"/>
          <w:sz w:val="22"/>
          <w:szCs w:val="22"/>
          <w:lang w:val="en-GB" w:eastAsia="en-US"/>
        </w:rPr>
        <w:t>gNB</w:t>
      </w:r>
      <w:proofErr w:type="spellEnd"/>
      <w:r w:rsidRPr="00C74BDB">
        <w:rPr>
          <w:rFonts w:ascii="Times New Roman" w:eastAsia="游明朝" w:hAnsi="Times New Roman"/>
          <w:b/>
          <w:kern w:val="0"/>
          <w:sz w:val="22"/>
          <w:szCs w:val="22"/>
          <w:lang w:val="en-GB" w:eastAsia="en-US"/>
        </w:rPr>
        <w:t xml:space="preserve"> by the PRACH</w:t>
      </w:r>
      <w:r w:rsidRPr="00C74BDB">
        <w:rPr>
          <w:rFonts w:ascii="Times New Roman" w:eastAsia="游明朝" w:hAnsi="Times New Roman" w:hint="eastAsia"/>
          <w:b/>
          <w:kern w:val="0"/>
          <w:sz w:val="22"/>
          <w:szCs w:val="22"/>
          <w:lang w:val="en-GB" w:eastAsia="en-US"/>
        </w:rPr>
        <w:t xml:space="preserve"> resource</w:t>
      </w:r>
      <w:r w:rsidRPr="00C74BDB">
        <w:rPr>
          <w:rFonts w:ascii="Times New Roman" w:eastAsia="游明朝" w:hAnsi="Times New Roman"/>
          <w:b/>
          <w:kern w:val="0"/>
          <w:sz w:val="22"/>
          <w:szCs w:val="22"/>
          <w:lang w:val="en-GB" w:eastAsia="en-US"/>
        </w:rPr>
        <w:t>.</w:t>
      </w:r>
    </w:p>
    <w:p w:rsidR="00CB7247" w:rsidRPr="00C74BDB" w:rsidRDefault="00CB7247" w:rsidP="00CB7247">
      <w:pPr>
        <w:pStyle w:val="afd"/>
        <w:widowControl/>
        <w:numPr>
          <w:ilvl w:val="0"/>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 xml:space="preserve">When </w:t>
      </w:r>
      <w:proofErr w:type="spellStart"/>
      <w:r w:rsidRPr="00C74BDB">
        <w:rPr>
          <w:rFonts w:ascii="Times New Roman" w:eastAsia="游明朝" w:hAnsi="Times New Roman"/>
          <w:b/>
          <w:kern w:val="0"/>
          <w:sz w:val="22"/>
          <w:szCs w:val="22"/>
          <w:lang w:val="en-GB" w:eastAsia="en-US"/>
        </w:rPr>
        <w:t>ra-SearchSpace</w:t>
      </w:r>
      <w:proofErr w:type="spellEnd"/>
      <w:r w:rsidRPr="00C74BDB">
        <w:rPr>
          <w:rFonts w:ascii="Times New Roman" w:eastAsia="游明朝" w:hAnsi="Times New Roman"/>
          <w:b/>
          <w:kern w:val="0"/>
          <w:sz w:val="22"/>
          <w:szCs w:val="22"/>
          <w:lang w:val="en-GB" w:eastAsia="en-US"/>
        </w:rPr>
        <w:t xml:space="preserve"> is associated with </w:t>
      </w:r>
      <w:proofErr w:type="spellStart"/>
      <w:r w:rsidRPr="00C74BDB">
        <w:rPr>
          <w:rFonts w:ascii="Times New Roman" w:eastAsia="游明朝" w:hAnsi="Times New Roman"/>
          <w:b/>
          <w:kern w:val="0"/>
          <w:sz w:val="22"/>
          <w:szCs w:val="22"/>
          <w:lang w:val="en-GB" w:eastAsia="en-US"/>
        </w:rPr>
        <w:t>commonControlResourceSet</w:t>
      </w:r>
      <w:proofErr w:type="spellEnd"/>
      <w:r w:rsidRPr="00C74BDB">
        <w:rPr>
          <w:rFonts w:ascii="Times New Roman" w:eastAsia="游明朝" w:hAnsi="Times New Roman"/>
          <w:b/>
          <w:kern w:val="0"/>
          <w:sz w:val="22"/>
          <w:szCs w:val="22"/>
          <w:lang w:val="en-GB" w:eastAsia="en-US"/>
        </w:rPr>
        <w:t xml:space="preserve"> in PDCCH-</w:t>
      </w:r>
      <w:proofErr w:type="spellStart"/>
      <w:r w:rsidRPr="00C74BDB">
        <w:rPr>
          <w:rFonts w:ascii="Times New Roman" w:eastAsia="游明朝" w:hAnsi="Times New Roman"/>
          <w:b/>
          <w:kern w:val="0"/>
          <w:sz w:val="22"/>
          <w:szCs w:val="22"/>
          <w:lang w:val="en-GB" w:eastAsia="en-US"/>
        </w:rPr>
        <w:t>ConfigCommon</w:t>
      </w:r>
      <w:proofErr w:type="spellEnd"/>
      <w:r w:rsidRPr="00C74BDB">
        <w:rPr>
          <w:rFonts w:ascii="Times New Roman" w:eastAsia="游明朝" w:hAnsi="Times New Roman"/>
          <w:b/>
          <w:kern w:val="0"/>
          <w:sz w:val="22"/>
          <w:szCs w:val="22"/>
          <w:lang w:val="en-GB" w:eastAsia="en-US"/>
        </w:rPr>
        <w:t xml:space="preserve">, while Search space#0 (i.e., Type0-PDCCH common search space or the search space identified by SSB + MIB or the search space configured by </w:t>
      </w:r>
      <w:proofErr w:type="spellStart"/>
      <w:r w:rsidRPr="00C74BDB">
        <w:rPr>
          <w:rFonts w:ascii="Times New Roman" w:eastAsia="游明朝" w:hAnsi="Times New Roman"/>
          <w:b/>
          <w:kern w:val="0"/>
          <w:sz w:val="22"/>
          <w:szCs w:val="22"/>
          <w:lang w:val="en-GB" w:eastAsia="en-US"/>
        </w:rPr>
        <w:t>searchSpaceZero</w:t>
      </w:r>
      <w:proofErr w:type="spellEnd"/>
      <w:r w:rsidRPr="00C74BDB">
        <w:rPr>
          <w:rFonts w:ascii="Times New Roman" w:eastAsia="游明朝" w:hAnsi="Times New Roman"/>
          <w:b/>
          <w:kern w:val="0"/>
          <w:sz w:val="22"/>
          <w:szCs w:val="22"/>
          <w:lang w:val="en-GB" w:eastAsia="en-US"/>
        </w:rPr>
        <w:t xml:space="preserve"> or searchSpaceSIB1 in PDCCH-</w:t>
      </w:r>
      <w:proofErr w:type="spellStart"/>
      <w:r w:rsidRPr="00C74BDB">
        <w:rPr>
          <w:rFonts w:ascii="Times New Roman" w:eastAsia="游明朝" w:hAnsi="Times New Roman"/>
          <w:b/>
          <w:kern w:val="0"/>
          <w:sz w:val="22"/>
          <w:szCs w:val="22"/>
          <w:lang w:val="en-GB" w:eastAsia="en-US"/>
        </w:rPr>
        <w:t>ConfigCommon</w:t>
      </w:r>
      <w:proofErr w:type="spellEnd"/>
      <w:r w:rsidRPr="00C74BDB">
        <w:rPr>
          <w:rFonts w:ascii="Times New Roman" w:eastAsia="游明朝" w:hAnsi="Times New Roman"/>
          <w:b/>
          <w:kern w:val="0"/>
          <w:sz w:val="22"/>
          <w:szCs w:val="22"/>
          <w:lang w:val="en-GB" w:eastAsia="en-US"/>
        </w:rPr>
        <w:t xml:space="preserve">) is associated with CORESET#0 (i.e., the CORESET identified by SSB + MIB or the CORESET configured by </w:t>
      </w:r>
      <w:proofErr w:type="spellStart"/>
      <w:r w:rsidRPr="00C74BDB">
        <w:rPr>
          <w:rFonts w:ascii="Times New Roman" w:eastAsia="游明朝" w:hAnsi="Times New Roman"/>
          <w:b/>
          <w:kern w:val="0"/>
          <w:sz w:val="22"/>
          <w:szCs w:val="22"/>
          <w:lang w:val="en-GB" w:eastAsia="en-US"/>
        </w:rPr>
        <w:t>controlResourceSetZero</w:t>
      </w:r>
      <w:proofErr w:type="spellEnd"/>
      <w:r w:rsidRPr="00C74BDB">
        <w:rPr>
          <w:rFonts w:ascii="Times New Roman" w:eastAsia="游明朝" w:hAnsi="Times New Roman"/>
          <w:b/>
          <w:kern w:val="0"/>
          <w:sz w:val="22"/>
          <w:szCs w:val="22"/>
          <w:lang w:val="en-GB" w:eastAsia="en-US"/>
        </w:rPr>
        <w:t xml:space="preserve"> in PDCCH-</w:t>
      </w:r>
      <w:proofErr w:type="spellStart"/>
      <w:r w:rsidRPr="00C74BDB">
        <w:rPr>
          <w:rFonts w:ascii="Times New Roman" w:eastAsia="游明朝" w:hAnsi="Times New Roman"/>
          <w:b/>
          <w:kern w:val="0"/>
          <w:sz w:val="22"/>
          <w:szCs w:val="22"/>
          <w:lang w:val="en-GB" w:eastAsia="en-US"/>
        </w:rPr>
        <w:t>ConfigCommon</w:t>
      </w:r>
      <w:proofErr w:type="spellEnd"/>
      <w:r w:rsidRPr="00C74BDB">
        <w:rPr>
          <w:rFonts w:ascii="Times New Roman" w:eastAsia="游明朝" w:hAnsi="Times New Roman"/>
          <w:b/>
          <w:kern w:val="0"/>
          <w:sz w:val="22"/>
          <w:szCs w:val="22"/>
          <w:lang w:val="en-GB" w:eastAsia="en-US"/>
        </w:rPr>
        <w:t>),</w:t>
      </w:r>
    </w:p>
    <w:p w:rsidR="00CB7247" w:rsidRPr="00C74BDB" w:rsidRDefault="00CB7247" w:rsidP="00CB7247">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The QCL source for CORESET#0 is the selected SSB through initial access or random access.</w:t>
      </w:r>
    </w:p>
    <w:p w:rsidR="00CB7247" w:rsidRPr="00C74BDB" w:rsidRDefault="00CB7247" w:rsidP="00CB7247">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 xml:space="preserve">The QCL source for </w:t>
      </w:r>
      <w:proofErr w:type="spellStart"/>
      <w:r w:rsidRPr="00C74BDB">
        <w:rPr>
          <w:rFonts w:ascii="Times New Roman" w:eastAsia="游明朝" w:hAnsi="Times New Roman" w:hint="eastAsia"/>
          <w:b/>
          <w:kern w:val="0"/>
          <w:sz w:val="22"/>
          <w:szCs w:val="22"/>
          <w:lang w:val="en-GB" w:eastAsia="en-US"/>
        </w:rPr>
        <w:t>commonControlResourceSet</w:t>
      </w:r>
      <w:proofErr w:type="spellEnd"/>
      <w:r w:rsidRPr="00C74BDB">
        <w:rPr>
          <w:rFonts w:ascii="Times New Roman" w:eastAsia="游明朝" w:hAnsi="Times New Roman" w:hint="eastAsia"/>
          <w:b/>
          <w:kern w:val="0"/>
          <w:sz w:val="22"/>
          <w:szCs w:val="22"/>
          <w:lang w:val="en-GB" w:eastAsia="en-US"/>
        </w:rPr>
        <w:t xml:space="preserve"> can be either the SSB which is the QCL source for CORESET#0, or a CSI-RS which is associated with the SSB which is the QCL source for CORESET#0.</w:t>
      </w:r>
    </w:p>
    <w:p w:rsidR="00CB7247" w:rsidRPr="00C74BDB" w:rsidRDefault="00CB7247" w:rsidP="00CB7247">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lastRenderedPageBreak/>
        <w:t xml:space="preserve">If SSB-based RA is triggered, and </w:t>
      </w:r>
      <w:r w:rsidRPr="00C74BDB">
        <w:rPr>
          <w:rFonts w:ascii="Times New Roman" w:eastAsia="游明朝" w:hAnsi="Times New Roman"/>
          <w:b/>
          <w:kern w:val="0"/>
          <w:sz w:val="22"/>
          <w:szCs w:val="22"/>
          <w:lang w:val="en-GB" w:eastAsia="en-US"/>
        </w:rPr>
        <w:t xml:space="preserve">if </w:t>
      </w:r>
      <w:r w:rsidRPr="00C74BDB">
        <w:rPr>
          <w:rFonts w:ascii="Times New Roman" w:eastAsia="游明朝" w:hAnsi="Times New Roman" w:hint="eastAsia"/>
          <w:b/>
          <w:kern w:val="0"/>
          <w:sz w:val="22"/>
          <w:szCs w:val="22"/>
          <w:lang w:val="en-GB" w:eastAsia="en-US"/>
        </w:rPr>
        <w:t>the</w:t>
      </w:r>
      <w:r w:rsidRPr="00C74BDB">
        <w:rPr>
          <w:rFonts w:ascii="Times New Roman" w:eastAsia="游明朝" w:hAnsi="Times New Roman"/>
          <w:b/>
          <w:kern w:val="0"/>
          <w:sz w:val="22"/>
          <w:szCs w:val="22"/>
          <w:lang w:val="en-GB" w:eastAsia="en-US"/>
        </w:rPr>
        <w:t xml:space="preserve"> UE selects another SSB, the QCL source for any PDCCHs associated with </w:t>
      </w:r>
      <w:r w:rsidRPr="00C74BDB">
        <w:rPr>
          <w:rFonts w:ascii="Times New Roman" w:eastAsia="游明朝" w:hAnsi="Times New Roman" w:hint="eastAsia"/>
          <w:b/>
          <w:kern w:val="0"/>
          <w:sz w:val="22"/>
          <w:szCs w:val="22"/>
          <w:lang w:val="en-GB" w:eastAsia="en-US"/>
        </w:rPr>
        <w:t>CORESET#0</w:t>
      </w:r>
      <w:r w:rsidRPr="00C74BDB">
        <w:rPr>
          <w:rFonts w:ascii="Times New Roman" w:eastAsia="游明朝" w:hAnsi="Times New Roman"/>
          <w:b/>
          <w:kern w:val="0"/>
          <w:sz w:val="22"/>
          <w:szCs w:val="22"/>
          <w:lang w:val="en-GB" w:eastAsia="en-US"/>
        </w:rPr>
        <w:t xml:space="preserve"> </w:t>
      </w:r>
      <w:r w:rsidRPr="00C74BDB">
        <w:rPr>
          <w:rFonts w:ascii="Times New Roman" w:eastAsia="游明朝" w:hAnsi="Times New Roman" w:hint="eastAsia"/>
          <w:b/>
          <w:kern w:val="0"/>
          <w:sz w:val="22"/>
          <w:szCs w:val="22"/>
          <w:lang w:val="en-GB" w:eastAsia="en-US"/>
        </w:rPr>
        <w:t xml:space="preserve">and </w:t>
      </w:r>
      <w:proofErr w:type="spellStart"/>
      <w:r w:rsidRPr="00C74BDB">
        <w:rPr>
          <w:rFonts w:ascii="Times New Roman" w:eastAsia="游明朝" w:hAnsi="Times New Roman" w:hint="eastAsia"/>
          <w:b/>
          <w:kern w:val="0"/>
          <w:sz w:val="22"/>
          <w:szCs w:val="22"/>
          <w:lang w:val="en-GB" w:eastAsia="en-US"/>
        </w:rPr>
        <w:t>commonControlResourceSet</w:t>
      </w:r>
      <w:proofErr w:type="spellEnd"/>
      <w:r w:rsidRPr="00C74BDB">
        <w:rPr>
          <w:rFonts w:ascii="Times New Roman" w:eastAsia="游明朝" w:hAnsi="Times New Roman" w:hint="eastAsia"/>
          <w:b/>
          <w:kern w:val="0"/>
          <w:sz w:val="22"/>
          <w:szCs w:val="22"/>
          <w:lang w:val="en-GB" w:eastAsia="en-US"/>
        </w:rPr>
        <w:t xml:space="preserve"> </w:t>
      </w:r>
      <w:r w:rsidRPr="00C74BDB">
        <w:rPr>
          <w:rFonts w:ascii="Times New Roman" w:eastAsia="游明朝" w:hAnsi="Times New Roman"/>
          <w:b/>
          <w:kern w:val="0"/>
          <w:sz w:val="22"/>
          <w:szCs w:val="22"/>
          <w:lang w:val="en-GB" w:eastAsia="en-US"/>
        </w:rPr>
        <w:t>becomes the selected SSB.</w:t>
      </w:r>
    </w:p>
    <w:p w:rsidR="00CB7247" w:rsidRPr="00C74BDB" w:rsidRDefault="00CB7247" w:rsidP="00CB7247">
      <w:pPr>
        <w:pStyle w:val="afd"/>
        <w:widowControl/>
        <w:numPr>
          <w:ilvl w:val="2"/>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 xml:space="preserve">PDCCH monitoring occasion of </w:t>
      </w:r>
      <w:r w:rsidRPr="00C74BDB">
        <w:rPr>
          <w:rFonts w:ascii="Times New Roman" w:eastAsia="游明朝" w:hAnsi="Times New Roman" w:hint="eastAsia"/>
          <w:b/>
          <w:kern w:val="0"/>
          <w:sz w:val="22"/>
          <w:szCs w:val="22"/>
          <w:lang w:val="en-GB" w:eastAsia="en-US"/>
        </w:rPr>
        <w:t>Search space#0</w:t>
      </w:r>
      <w:r w:rsidRPr="00C74BDB">
        <w:rPr>
          <w:rFonts w:ascii="Times New Roman" w:eastAsia="游明朝" w:hAnsi="Times New Roman"/>
          <w:b/>
          <w:kern w:val="0"/>
          <w:sz w:val="22"/>
          <w:szCs w:val="22"/>
          <w:lang w:val="en-GB" w:eastAsia="en-US"/>
        </w:rPr>
        <w:t xml:space="preserve"> is determined by the selected SSB, which is known by the </w:t>
      </w:r>
      <w:proofErr w:type="spellStart"/>
      <w:r w:rsidRPr="00C74BDB">
        <w:rPr>
          <w:rFonts w:ascii="Times New Roman" w:eastAsia="游明朝" w:hAnsi="Times New Roman"/>
          <w:b/>
          <w:kern w:val="0"/>
          <w:sz w:val="22"/>
          <w:szCs w:val="22"/>
          <w:lang w:val="en-GB" w:eastAsia="en-US"/>
        </w:rPr>
        <w:t>gNB</w:t>
      </w:r>
      <w:proofErr w:type="spellEnd"/>
      <w:r w:rsidRPr="00C74BDB">
        <w:rPr>
          <w:rFonts w:ascii="Times New Roman" w:eastAsia="游明朝" w:hAnsi="Times New Roman"/>
          <w:b/>
          <w:kern w:val="0"/>
          <w:sz w:val="22"/>
          <w:szCs w:val="22"/>
          <w:lang w:val="en-GB" w:eastAsia="en-US"/>
        </w:rPr>
        <w:t xml:space="preserve"> by the PRACH</w:t>
      </w:r>
      <w:r w:rsidRPr="00C74BDB">
        <w:rPr>
          <w:rFonts w:ascii="Times New Roman" w:eastAsia="游明朝" w:hAnsi="Times New Roman" w:hint="eastAsia"/>
          <w:b/>
          <w:kern w:val="0"/>
          <w:sz w:val="22"/>
          <w:szCs w:val="22"/>
          <w:lang w:val="en-GB" w:eastAsia="en-US"/>
        </w:rPr>
        <w:t xml:space="preserve"> resource</w:t>
      </w:r>
      <w:r w:rsidRPr="00C74BDB">
        <w:rPr>
          <w:rFonts w:ascii="Times New Roman" w:eastAsia="游明朝" w:hAnsi="Times New Roman"/>
          <w:b/>
          <w:kern w:val="0"/>
          <w:sz w:val="22"/>
          <w:szCs w:val="22"/>
          <w:lang w:val="en-GB" w:eastAsia="en-US"/>
        </w:rPr>
        <w:t>.</w:t>
      </w:r>
    </w:p>
    <w:p w:rsidR="00CB7247" w:rsidRPr="00C74BDB" w:rsidRDefault="00CB7247" w:rsidP="00CB7247">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 xml:space="preserve">If </w:t>
      </w:r>
      <w:r w:rsidRPr="00C74BDB">
        <w:rPr>
          <w:rFonts w:ascii="Times New Roman" w:eastAsia="游明朝" w:hAnsi="Times New Roman" w:hint="eastAsia"/>
          <w:b/>
          <w:kern w:val="0"/>
          <w:sz w:val="22"/>
          <w:szCs w:val="22"/>
          <w:lang w:val="en-GB" w:eastAsia="en-US"/>
        </w:rPr>
        <w:t xml:space="preserve">CSI-RS based RA is triggered, and </w:t>
      </w:r>
      <w:r w:rsidRPr="00C74BDB">
        <w:rPr>
          <w:rFonts w:ascii="Times New Roman" w:eastAsia="游明朝" w:hAnsi="Times New Roman"/>
          <w:b/>
          <w:kern w:val="0"/>
          <w:sz w:val="22"/>
          <w:szCs w:val="22"/>
          <w:lang w:val="en-GB" w:eastAsia="en-US"/>
        </w:rPr>
        <w:t xml:space="preserve">if a UE selects </w:t>
      </w:r>
      <w:r w:rsidRPr="00C74BDB">
        <w:rPr>
          <w:rFonts w:ascii="Times New Roman" w:eastAsia="游明朝" w:hAnsi="Times New Roman" w:hint="eastAsia"/>
          <w:b/>
          <w:kern w:val="0"/>
          <w:sz w:val="22"/>
          <w:szCs w:val="22"/>
          <w:lang w:val="en-GB" w:eastAsia="en-US"/>
        </w:rPr>
        <w:t>a CSI-RS which associates with another SSB</w:t>
      </w:r>
      <w:r w:rsidRPr="00C74BDB">
        <w:rPr>
          <w:rFonts w:ascii="Times New Roman" w:eastAsia="游明朝" w:hAnsi="Times New Roman"/>
          <w:b/>
          <w:kern w:val="0"/>
          <w:sz w:val="22"/>
          <w:szCs w:val="22"/>
          <w:lang w:val="en-GB" w:eastAsia="en-US"/>
        </w:rPr>
        <w:t xml:space="preserve">, the QCL source for any PDCCHs associated with </w:t>
      </w:r>
      <w:proofErr w:type="spellStart"/>
      <w:r w:rsidRPr="00C74BDB">
        <w:rPr>
          <w:rFonts w:ascii="Times New Roman" w:eastAsia="游明朝" w:hAnsi="Times New Roman" w:hint="eastAsia"/>
          <w:b/>
          <w:kern w:val="0"/>
          <w:sz w:val="22"/>
          <w:szCs w:val="22"/>
          <w:lang w:val="en-GB" w:eastAsia="en-US"/>
        </w:rPr>
        <w:t>commonControlResourceSet</w:t>
      </w:r>
      <w:proofErr w:type="spellEnd"/>
      <w:r w:rsidRPr="00C74BDB">
        <w:rPr>
          <w:rFonts w:ascii="Times New Roman" w:eastAsia="游明朝" w:hAnsi="Times New Roman" w:hint="eastAsia"/>
          <w:b/>
          <w:kern w:val="0"/>
          <w:sz w:val="22"/>
          <w:szCs w:val="22"/>
          <w:lang w:val="en-GB" w:eastAsia="en-US"/>
        </w:rPr>
        <w:t xml:space="preserve"> becomes the selected CSI-RS, and the QCL source for any PDCCHs associated with </w:t>
      </w:r>
      <w:proofErr w:type="spellStart"/>
      <w:r w:rsidRPr="00C74BDB">
        <w:rPr>
          <w:rFonts w:ascii="Times New Roman" w:eastAsia="游明朝" w:hAnsi="Times New Roman"/>
          <w:b/>
          <w:kern w:val="0"/>
          <w:sz w:val="22"/>
          <w:szCs w:val="22"/>
          <w:lang w:val="en-GB" w:eastAsia="en-US"/>
        </w:rPr>
        <w:t>controlResourceSetZero</w:t>
      </w:r>
      <w:proofErr w:type="spellEnd"/>
      <w:r w:rsidRPr="00C74BDB">
        <w:rPr>
          <w:rFonts w:ascii="Times New Roman" w:eastAsia="游明朝" w:hAnsi="Times New Roman"/>
          <w:b/>
          <w:kern w:val="0"/>
          <w:sz w:val="22"/>
          <w:szCs w:val="22"/>
          <w:lang w:val="en-GB" w:eastAsia="en-US"/>
        </w:rPr>
        <w:t xml:space="preserve"> becomes the SSB</w:t>
      </w:r>
      <w:r w:rsidRPr="00C74BDB">
        <w:rPr>
          <w:rFonts w:ascii="Times New Roman" w:eastAsia="游明朝" w:hAnsi="Times New Roman" w:hint="eastAsia"/>
          <w:b/>
          <w:kern w:val="0"/>
          <w:sz w:val="22"/>
          <w:szCs w:val="22"/>
          <w:lang w:val="en-GB" w:eastAsia="en-US"/>
        </w:rPr>
        <w:t xml:space="preserve"> which is associated with the selected CSI-RS</w:t>
      </w:r>
      <w:r w:rsidRPr="00C74BDB">
        <w:rPr>
          <w:rFonts w:ascii="Times New Roman" w:eastAsia="游明朝" w:hAnsi="Times New Roman"/>
          <w:b/>
          <w:kern w:val="0"/>
          <w:sz w:val="22"/>
          <w:szCs w:val="22"/>
          <w:lang w:val="en-GB" w:eastAsia="en-US"/>
        </w:rPr>
        <w:t>.</w:t>
      </w:r>
    </w:p>
    <w:p w:rsidR="00CB7247" w:rsidRPr="00C74BDB" w:rsidRDefault="00CB7247" w:rsidP="00CB7247">
      <w:pPr>
        <w:pStyle w:val="afd"/>
        <w:widowControl/>
        <w:numPr>
          <w:ilvl w:val="2"/>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 xml:space="preserve">PDCCH monitoring occasion of </w:t>
      </w:r>
      <w:r w:rsidRPr="00C74BDB">
        <w:rPr>
          <w:rFonts w:ascii="Times New Roman" w:eastAsia="游明朝" w:hAnsi="Times New Roman" w:hint="eastAsia"/>
          <w:b/>
          <w:kern w:val="0"/>
          <w:sz w:val="22"/>
          <w:szCs w:val="22"/>
          <w:lang w:val="en-GB" w:eastAsia="en-US"/>
        </w:rPr>
        <w:t>Search space#0</w:t>
      </w:r>
      <w:r w:rsidRPr="00C74BDB">
        <w:rPr>
          <w:rFonts w:ascii="Times New Roman" w:eastAsia="游明朝" w:hAnsi="Times New Roman"/>
          <w:b/>
          <w:kern w:val="0"/>
          <w:sz w:val="22"/>
          <w:szCs w:val="22"/>
          <w:lang w:val="en-GB" w:eastAsia="en-US"/>
        </w:rPr>
        <w:t xml:space="preserve"> is determined by the SSB</w:t>
      </w:r>
      <w:r w:rsidRPr="00C74BDB">
        <w:rPr>
          <w:rFonts w:ascii="Times New Roman" w:eastAsia="游明朝" w:hAnsi="Times New Roman" w:hint="eastAsia"/>
          <w:b/>
          <w:kern w:val="0"/>
          <w:sz w:val="22"/>
          <w:szCs w:val="22"/>
          <w:lang w:val="en-GB" w:eastAsia="en-US"/>
        </w:rPr>
        <w:t xml:space="preserve"> which is associated with the selected CSI-RS</w:t>
      </w:r>
      <w:r w:rsidRPr="00C74BDB">
        <w:rPr>
          <w:rFonts w:ascii="Times New Roman" w:eastAsia="游明朝" w:hAnsi="Times New Roman"/>
          <w:b/>
          <w:kern w:val="0"/>
          <w:sz w:val="22"/>
          <w:szCs w:val="22"/>
          <w:lang w:val="en-GB" w:eastAsia="en-US"/>
        </w:rPr>
        <w:t xml:space="preserve">, which is known by the </w:t>
      </w:r>
      <w:proofErr w:type="spellStart"/>
      <w:r w:rsidRPr="00C74BDB">
        <w:rPr>
          <w:rFonts w:ascii="Times New Roman" w:eastAsia="游明朝" w:hAnsi="Times New Roman"/>
          <w:b/>
          <w:kern w:val="0"/>
          <w:sz w:val="22"/>
          <w:szCs w:val="22"/>
          <w:lang w:val="en-GB" w:eastAsia="en-US"/>
        </w:rPr>
        <w:t>gNB</w:t>
      </w:r>
      <w:proofErr w:type="spellEnd"/>
      <w:r w:rsidRPr="00C74BDB">
        <w:rPr>
          <w:rFonts w:ascii="Times New Roman" w:eastAsia="游明朝" w:hAnsi="Times New Roman"/>
          <w:b/>
          <w:kern w:val="0"/>
          <w:sz w:val="22"/>
          <w:szCs w:val="22"/>
          <w:lang w:val="en-GB" w:eastAsia="en-US"/>
        </w:rPr>
        <w:t xml:space="preserve"> by the PRACH</w:t>
      </w:r>
      <w:r w:rsidRPr="00C74BDB">
        <w:rPr>
          <w:rFonts w:ascii="Times New Roman" w:eastAsia="游明朝" w:hAnsi="Times New Roman" w:hint="eastAsia"/>
          <w:b/>
          <w:kern w:val="0"/>
          <w:sz w:val="22"/>
          <w:szCs w:val="22"/>
          <w:lang w:val="en-GB" w:eastAsia="en-US"/>
        </w:rPr>
        <w:t xml:space="preserve"> resource</w:t>
      </w:r>
      <w:r w:rsidRPr="00C74BDB">
        <w:rPr>
          <w:rFonts w:ascii="Times New Roman" w:eastAsia="游明朝" w:hAnsi="Times New Roman"/>
          <w:b/>
          <w:kern w:val="0"/>
          <w:sz w:val="22"/>
          <w:szCs w:val="22"/>
          <w:lang w:val="en-GB" w:eastAsia="en-US"/>
        </w:rPr>
        <w:t>.</w:t>
      </w:r>
    </w:p>
    <w:p w:rsidR="00CB7247" w:rsidRPr="00C74BDB" w:rsidRDefault="00CB7247" w:rsidP="00CB7247">
      <w:pPr>
        <w:pStyle w:val="afd"/>
        <w:widowControl/>
        <w:numPr>
          <w:ilvl w:val="0"/>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 xml:space="preserve">When </w:t>
      </w:r>
      <w:r w:rsidRPr="00C74BDB">
        <w:rPr>
          <w:rFonts w:ascii="Times New Roman" w:eastAsia="游明朝" w:hAnsi="Times New Roman"/>
          <w:b/>
          <w:kern w:val="0"/>
          <w:sz w:val="22"/>
          <w:szCs w:val="22"/>
          <w:lang w:val="en-GB" w:eastAsia="en-US"/>
        </w:rPr>
        <w:t xml:space="preserve">Both </w:t>
      </w:r>
      <w:proofErr w:type="spellStart"/>
      <w:r w:rsidRPr="00C74BDB">
        <w:rPr>
          <w:rFonts w:ascii="Times New Roman" w:eastAsia="游明朝" w:hAnsi="Times New Roman"/>
          <w:b/>
          <w:kern w:val="0"/>
          <w:sz w:val="22"/>
          <w:szCs w:val="22"/>
          <w:lang w:val="en-GB" w:eastAsia="en-US"/>
        </w:rPr>
        <w:t>ra-SearchSpace</w:t>
      </w:r>
      <w:proofErr w:type="spellEnd"/>
      <w:r w:rsidRPr="00C74BDB">
        <w:rPr>
          <w:rFonts w:ascii="Times New Roman" w:eastAsia="游明朝" w:hAnsi="Times New Roman"/>
          <w:b/>
          <w:kern w:val="0"/>
          <w:sz w:val="22"/>
          <w:szCs w:val="22"/>
          <w:lang w:val="en-GB" w:eastAsia="en-US"/>
        </w:rPr>
        <w:t xml:space="preserve"> and Search space#0 (i.e., Type0-PDCCH common search space or the search space configured by searchSpaceSIB1 in PDCCH-</w:t>
      </w:r>
      <w:proofErr w:type="spellStart"/>
      <w:r w:rsidRPr="00C74BDB">
        <w:rPr>
          <w:rFonts w:ascii="Times New Roman" w:eastAsia="游明朝" w:hAnsi="Times New Roman"/>
          <w:b/>
          <w:kern w:val="0"/>
          <w:sz w:val="22"/>
          <w:szCs w:val="22"/>
          <w:lang w:val="en-GB" w:eastAsia="en-US"/>
        </w:rPr>
        <w:t>ConfigCommon</w:t>
      </w:r>
      <w:proofErr w:type="spellEnd"/>
      <w:r w:rsidRPr="00C74BDB">
        <w:rPr>
          <w:rFonts w:ascii="Times New Roman" w:eastAsia="游明朝" w:hAnsi="Times New Roman"/>
          <w:b/>
          <w:kern w:val="0"/>
          <w:sz w:val="22"/>
          <w:szCs w:val="22"/>
          <w:lang w:val="en-GB" w:eastAsia="en-US"/>
        </w:rPr>
        <w:t xml:space="preserve">) are associated with </w:t>
      </w:r>
      <w:proofErr w:type="spellStart"/>
      <w:r w:rsidRPr="00C74BDB">
        <w:rPr>
          <w:rFonts w:ascii="Times New Roman" w:eastAsia="游明朝" w:hAnsi="Times New Roman"/>
          <w:b/>
          <w:kern w:val="0"/>
          <w:sz w:val="22"/>
          <w:szCs w:val="22"/>
          <w:lang w:val="en-GB" w:eastAsia="en-US"/>
        </w:rPr>
        <w:t>commonControlResourceSet</w:t>
      </w:r>
      <w:proofErr w:type="spellEnd"/>
      <w:r w:rsidRPr="00C74BDB">
        <w:rPr>
          <w:rFonts w:ascii="Times New Roman" w:eastAsia="游明朝" w:hAnsi="Times New Roman"/>
          <w:b/>
          <w:kern w:val="0"/>
          <w:sz w:val="22"/>
          <w:szCs w:val="22"/>
          <w:lang w:val="en-GB" w:eastAsia="en-US"/>
        </w:rPr>
        <w:t>,</w:t>
      </w:r>
    </w:p>
    <w:p w:rsidR="00CB7247" w:rsidRPr="00C74BDB" w:rsidRDefault="00CB7247" w:rsidP="00CB7247">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 xml:space="preserve">Either SSB or CSI-RS can be configured as the QCL source for </w:t>
      </w:r>
      <w:proofErr w:type="spellStart"/>
      <w:r w:rsidRPr="00C74BDB">
        <w:rPr>
          <w:rFonts w:ascii="Times New Roman" w:eastAsia="游明朝" w:hAnsi="Times New Roman"/>
          <w:b/>
          <w:kern w:val="0"/>
          <w:sz w:val="22"/>
          <w:szCs w:val="22"/>
          <w:lang w:val="en-GB" w:eastAsia="en-US"/>
        </w:rPr>
        <w:t>commonControlResourseSet</w:t>
      </w:r>
      <w:proofErr w:type="spellEnd"/>
      <w:r w:rsidRPr="00C74BDB">
        <w:rPr>
          <w:rFonts w:ascii="Times New Roman" w:eastAsia="游明朝" w:hAnsi="Times New Roman"/>
          <w:b/>
          <w:kern w:val="0"/>
          <w:sz w:val="22"/>
          <w:szCs w:val="22"/>
          <w:lang w:val="en-GB" w:eastAsia="en-US"/>
        </w:rPr>
        <w:t>.</w:t>
      </w:r>
    </w:p>
    <w:p w:rsidR="00CB7247" w:rsidRPr="00C74BDB" w:rsidRDefault="00CB7247" w:rsidP="00CB7247">
      <w:pPr>
        <w:pStyle w:val="afd"/>
        <w:widowControl/>
        <w:numPr>
          <w:ilvl w:val="2"/>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If a CSI-RS is the QCL source, the CSI-RS is not necessarily be associated with an SSB.</w:t>
      </w:r>
    </w:p>
    <w:p w:rsidR="00CB7247" w:rsidRPr="00C74BDB" w:rsidRDefault="00CB7247" w:rsidP="00CB7247">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 xml:space="preserve">If SSB-based RA or CSI-RS-based RA is triggered, and if a UE </w:t>
      </w:r>
      <w:r w:rsidRPr="00C74BDB">
        <w:rPr>
          <w:rFonts w:ascii="Times New Roman" w:eastAsia="游明朝" w:hAnsi="Times New Roman"/>
          <w:b/>
          <w:kern w:val="0"/>
          <w:sz w:val="22"/>
          <w:szCs w:val="22"/>
          <w:lang w:val="en-GB" w:eastAsia="en-US"/>
        </w:rPr>
        <w:t>selects another SSB</w:t>
      </w:r>
      <w:r w:rsidRPr="00C74BDB">
        <w:rPr>
          <w:rFonts w:ascii="Times New Roman" w:eastAsia="游明朝" w:hAnsi="Times New Roman" w:hint="eastAsia"/>
          <w:b/>
          <w:kern w:val="0"/>
          <w:sz w:val="22"/>
          <w:szCs w:val="22"/>
          <w:lang w:val="en-GB" w:eastAsia="en-US"/>
        </w:rPr>
        <w:t>/CSI-RS</w:t>
      </w:r>
      <w:r w:rsidRPr="00C74BDB">
        <w:rPr>
          <w:rFonts w:ascii="Times New Roman" w:eastAsia="游明朝" w:hAnsi="Times New Roman"/>
          <w:b/>
          <w:kern w:val="0"/>
          <w:sz w:val="22"/>
          <w:szCs w:val="22"/>
          <w:lang w:val="en-GB" w:eastAsia="en-US"/>
        </w:rPr>
        <w:t xml:space="preserve">, the QCL source for any PDCCHs associated with </w:t>
      </w:r>
      <w:proofErr w:type="spellStart"/>
      <w:r w:rsidRPr="00C74BDB">
        <w:rPr>
          <w:rFonts w:ascii="Times New Roman" w:eastAsia="游明朝" w:hAnsi="Times New Roman"/>
          <w:b/>
          <w:kern w:val="0"/>
          <w:sz w:val="22"/>
          <w:szCs w:val="22"/>
          <w:lang w:val="en-GB" w:eastAsia="en-US"/>
        </w:rPr>
        <w:t>commonControlResourceSet</w:t>
      </w:r>
      <w:proofErr w:type="spellEnd"/>
      <w:r w:rsidRPr="00C74BDB">
        <w:rPr>
          <w:rFonts w:ascii="Times New Roman" w:eastAsia="游明朝" w:hAnsi="Times New Roman"/>
          <w:b/>
          <w:kern w:val="0"/>
          <w:sz w:val="22"/>
          <w:szCs w:val="22"/>
          <w:lang w:val="en-GB" w:eastAsia="en-US"/>
        </w:rPr>
        <w:t xml:space="preserve"> becomes the selected SSB</w:t>
      </w:r>
      <w:r w:rsidRPr="00C74BDB">
        <w:rPr>
          <w:rFonts w:ascii="Times New Roman" w:eastAsia="游明朝" w:hAnsi="Times New Roman" w:hint="eastAsia"/>
          <w:b/>
          <w:kern w:val="0"/>
          <w:sz w:val="22"/>
          <w:szCs w:val="22"/>
          <w:lang w:val="en-GB" w:eastAsia="en-US"/>
        </w:rPr>
        <w:t>/CSI-RS.</w:t>
      </w:r>
    </w:p>
    <w:p w:rsidR="00CB7247" w:rsidRPr="00C74BDB" w:rsidRDefault="00CB7247" w:rsidP="00CB7247">
      <w:pPr>
        <w:pStyle w:val="afd"/>
        <w:widowControl/>
        <w:numPr>
          <w:ilvl w:val="2"/>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PDCCH monitoring occasion of Type0-PDCCH common search space is not impacted by the selected SSB/CSI-RS.</w:t>
      </w:r>
      <w:r w:rsidRPr="00C74BDB">
        <w:rPr>
          <w:rFonts w:ascii="Times New Roman" w:eastAsia="游明朝" w:hAnsi="Times New Roman"/>
          <w:b/>
          <w:kern w:val="0"/>
          <w:sz w:val="22"/>
          <w:szCs w:val="22"/>
          <w:lang w:val="en-GB" w:eastAsia="en-US"/>
        </w:rPr>
        <w:t xml:space="preserve"> </w:t>
      </w:r>
    </w:p>
    <w:p w:rsidR="00CB7247" w:rsidRPr="00C74BDB" w:rsidRDefault="00CB7247" w:rsidP="00CB7247">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This case may be limited to the non-overlapping DL BWP.</w:t>
      </w:r>
    </w:p>
    <w:p w:rsidR="00CB7247" w:rsidRPr="006740FE" w:rsidRDefault="00CB7247" w:rsidP="00CB7247">
      <w:pPr>
        <w:spacing w:afterLines="50" w:after="120"/>
        <w:jc w:val="both"/>
        <w:rPr>
          <w:rFonts w:eastAsiaTheme="minorEastAsia"/>
          <w:sz w:val="22"/>
        </w:rPr>
      </w:pPr>
    </w:p>
    <w:p w:rsidR="00CB7247" w:rsidRDefault="00CB7247" w:rsidP="00CB7247">
      <w:pPr>
        <w:spacing w:afterLines="50" w:after="120"/>
        <w:jc w:val="both"/>
        <w:rPr>
          <w:rFonts w:eastAsiaTheme="minorEastAsia"/>
          <w:sz w:val="22"/>
        </w:rPr>
      </w:pPr>
      <w:r>
        <w:rPr>
          <w:rFonts w:eastAsiaTheme="minorEastAsia" w:hint="eastAsia"/>
          <w:sz w:val="22"/>
        </w:rPr>
        <w:t xml:space="preserve">Based on the above clarification, </w:t>
      </w:r>
      <w:r>
        <w:rPr>
          <w:rFonts w:eastAsiaTheme="minorEastAsia"/>
          <w:sz w:val="22"/>
        </w:rPr>
        <w:t xml:space="preserve">we can </w:t>
      </w:r>
      <w:r>
        <w:rPr>
          <w:rFonts w:eastAsiaTheme="minorEastAsia" w:hint="eastAsia"/>
          <w:sz w:val="22"/>
        </w:rPr>
        <w:t>reach an answer</w:t>
      </w:r>
      <w:r>
        <w:rPr>
          <w:rFonts w:eastAsiaTheme="minorEastAsia"/>
          <w:sz w:val="22"/>
        </w:rPr>
        <w:t xml:space="preserve"> to the second question:</w:t>
      </w:r>
    </w:p>
    <w:p w:rsidR="00CB7247" w:rsidRPr="0080078D" w:rsidRDefault="00CB7247" w:rsidP="00CB7247">
      <w:pPr>
        <w:spacing w:afterLines="50" w:after="120"/>
        <w:jc w:val="both"/>
        <w:rPr>
          <w:rFonts w:eastAsiaTheme="minorEastAsia"/>
          <w:b/>
          <w:sz w:val="22"/>
          <w:u w:val="single"/>
        </w:rPr>
      </w:pPr>
      <w:r>
        <w:rPr>
          <w:rFonts w:eastAsiaTheme="minorEastAsia"/>
          <w:b/>
          <w:sz w:val="22"/>
          <w:u w:val="single"/>
          <w:lang w:val="en-US"/>
        </w:rPr>
        <w:t>W</w:t>
      </w:r>
      <w:r w:rsidRPr="0080078D">
        <w:rPr>
          <w:rFonts w:eastAsiaTheme="minorEastAsia"/>
          <w:b/>
          <w:sz w:val="22"/>
          <w:u w:val="single"/>
          <w:lang w:val="en-US"/>
        </w:rPr>
        <w:t>hether it is allowed to configure UEs with CSI-RS based RA and send the RAR on CORESET #0 associated with SSBs?</w:t>
      </w:r>
    </w:p>
    <w:p w:rsidR="00CB7247" w:rsidRDefault="00CB7247" w:rsidP="00CB7247">
      <w:pPr>
        <w:spacing w:afterLines="50" w:after="120"/>
        <w:jc w:val="both"/>
        <w:rPr>
          <w:rFonts w:eastAsiaTheme="minorEastAsia"/>
          <w:sz w:val="22"/>
          <w:lang w:eastAsia="ja-JP"/>
        </w:rPr>
      </w:pPr>
      <w:r>
        <w:rPr>
          <w:rFonts w:eastAsiaTheme="minorEastAsia" w:hint="eastAsia"/>
          <w:sz w:val="22"/>
        </w:rPr>
        <w:t xml:space="preserve"> RAR is </w:t>
      </w:r>
      <w:r>
        <w:rPr>
          <w:rFonts w:eastAsiaTheme="minorEastAsia"/>
          <w:sz w:val="22"/>
        </w:rPr>
        <w:t>monitor</w:t>
      </w:r>
      <w:r>
        <w:rPr>
          <w:rFonts w:eastAsiaTheme="minorEastAsia" w:hint="eastAsia"/>
          <w:sz w:val="22"/>
        </w:rPr>
        <w:t xml:space="preserve">ed on </w:t>
      </w:r>
      <w:proofErr w:type="spellStart"/>
      <w:r w:rsidRPr="006D2914">
        <w:rPr>
          <w:rFonts w:eastAsiaTheme="minorEastAsia"/>
          <w:i/>
          <w:sz w:val="22"/>
        </w:rPr>
        <w:t>ra-SearchSpace</w:t>
      </w:r>
      <w:proofErr w:type="spellEnd"/>
      <w:r>
        <w:rPr>
          <w:rFonts w:eastAsiaTheme="minorEastAsia" w:hint="eastAsia"/>
          <w:sz w:val="22"/>
        </w:rPr>
        <w:t xml:space="preserve">. As discussed above, CSI-RS based RA should be allowed only for the case where the </w:t>
      </w:r>
      <w:proofErr w:type="spellStart"/>
      <w:r w:rsidRPr="006D2914">
        <w:rPr>
          <w:rFonts w:eastAsiaTheme="minorEastAsia"/>
          <w:i/>
          <w:sz w:val="22"/>
        </w:rPr>
        <w:t>ra-SearchSpace</w:t>
      </w:r>
      <w:proofErr w:type="spellEnd"/>
      <w:r>
        <w:rPr>
          <w:rFonts w:eastAsiaTheme="minorEastAsia" w:hint="eastAsia"/>
          <w:sz w:val="22"/>
        </w:rPr>
        <w:t xml:space="preserve"> is associated with </w:t>
      </w:r>
      <w:proofErr w:type="spellStart"/>
      <w:r w:rsidRPr="006D2914">
        <w:rPr>
          <w:rFonts w:eastAsiaTheme="minorEastAsia"/>
          <w:i/>
          <w:sz w:val="22"/>
        </w:rPr>
        <w:t>commonControlResourceSet</w:t>
      </w:r>
      <w:proofErr w:type="spellEnd"/>
      <w:r>
        <w:rPr>
          <w:rFonts w:eastAsiaTheme="minorEastAsia" w:hint="eastAsia"/>
          <w:sz w:val="22"/>
        </w:rPr>
        <w:t>. Hence, the answer to the question is no.</w:t>
      </w:r>
    </w:p>
    <w:p w:rsidR="009E2E88" w:rsidRDefault="009E2E88" w:rsidP="00CB7247">
      <w:pPr>
        <w:spacing w:afterLines="50" w:after="120"/>
        <w:jc w:val="both"/>
        <w:rPr>
          <w:rFonts w:eastAsiaTheme="minorEastAsia"/>
          <w:sz w:val="22"/>
          <w:lang w:eastAsia="ja-JP"/>
        </w:rPr>
      </w:pPr>
    </w:p>
    <w:p w:rsidR="00CB7247" w:rsidRPr="00C74BDB" w:rsidRDefault="00597C82" w:rsidP="00CB7247">
      <w:pPr>
        <w:spacing w:afterLines="50" w:after="120"/>
        <w:jc w:val="both"/>
        <w:rPr>
          <w:rFonts w:eastAsia="游明朝"/>
          <w:b/>
          <w:sz w:val="22"/>
          <w:szCs w:val="22"/>
        </w:rPr>
      </w:pPr>
      <w:r w:rsidRPr="00C74BDB">
        <w:rPr>
          <w:rFonts w:eastAsia="游明朝"/>
          <w:b/>
          <w:sz w:val="22"/>
          <w:szCs w:val="22"/>
          <w:u w:val="single"/>
        </w:rPr>
        <w:t xml:space="preserve">Proposal </w:t>
      </w:r>
      <w:r w:rsidRPr="00C74BDB">
        <w:rPr>
          <w:rFonts w:eastAsia="游明朝" w:hint="eastAsia"/>
          <w:b/>
          <w:sz w:val="22"/>
          <w:szCs w:val="22"/>
          <w:u w:val="single"/>
        </w:rPr>
        <w:t>8</w:t>
      </w:r>
      <w:r w:rsidR="00CB7247" w:rsidRPr="00C74BDB">
        <w:rPr>
          <w:rFonts w:eastAsia="游明朝"/>
          <w:b/>
          <w:sz w:val="22"/>
          <w:szCs w:val="22"/>
        </w:rPr>
        <w:t>:</w:t>
      </w:r>
    </w:p>
    <w:p w:rsidR="00DB4CFE" w:rsidRPr="00DB4CFE" w:rsidRDefault="00DB4CFE" w:rsidP="00DB4CFE">
      <w:pPr>
        <w:pStyle w:val="afd"/>
        <w:widowControl/>
        <w:numPr>
          <w:ilvl w:val="0"/>
          <w:numId w:val="40"/>
        </w:numPr>
        <w:spacing w:beforeLines="0" w:afterLines="50" w:after="120"/>
        <w:ind w:firstLineChars="0"/>
        <w:rPr>
          <w:rFonts w:ascii="Times New Roman" w:eastAsia="游明朝" w:hAnsi="Times New Roman"/>
          <w:b/>
          <w:kern w:val="0"/>
          <w:sz w:val="22"/>
          <w:szCs w:val="22"/>
          <w:lang w:val="en-GB" w:eastAsia="en-US"/>
        </w:rPr>
      </w:pPr>
      <w:r w:rsidRPr="00DB4CFE">
        <w:rPr>
          <w:rFonts w:ascii="Times New Roman" w:eastAsia="游明朝" w:hAnsi="Times New Roman"/>
          <w:b/>
          <w:kern w:val="0"/>
          <w:sz w:val="22"/>
          <w:szCs w:val="22"/>
          <w:lang w:val="en-GB" w:eastAsia="en-US"/>
        </w:rPr>
        <w:t>The answer to the question “Whether it is allowed to configure UEs with CSI-RS based RA and send the RAR on CORESET #0 associated with SSBs?” is;</w:t>
      </w:r>
    </w:p>
    <w:p w:rsidR="00DB4CFE" w:rsidRPr="00DB4CFE" w:rsidRDefault="00DB4CFE" w:rsidP="00DB4CFE">
      <w:pPr>
        <w:pStyle w:val="afd"/>
        <w:widowControl/>
        <w:numPr>
          <w:ilvl w:val="4"/>
          <w:numId w:val="40"/>
        </w:numPr>
        <w:spacing w:beforeLines="0" w:afterLines="50" w:after="120"/>
        <w:ind w:firstLineChars="0"/>
        <w:rPr>
          <w:rFonts w:ascii="Times New Roman" w:eastAsia="游明朝" w:hAnsi="Times New Roman"/>
          <w:b/>
          <w:kern w:val="0"/>
          <w:sz w:val="22"/>
          <w:szCs w:val="22"/>
          <w:lang w:val="en-GB" w:eastAsia="en-US"/>
        </w:rPr>
      </w:pPr>
      <w:r w:rsidRPr="00DB4CFE">
        <w:rPr>
          <w:rFonts w:ascii="Times New Roman" w:eastAsia="游明朝" w:hAnsi="Times New Roman"/>
          <w:b/>
          <w:kern w:val="0"/>
          <w:sz w:val="22"/>
          <w:szCs w:val="22"/>
          <w:lang w:val="en-GB" w:eastAsia="en-US"/>
        </w:rPr>
        <w:t>No</w:t>
      </w:r>
      <w:r w:rsidRPr="00DB4CFE">
        <w:rPr>
          <w:rFonts w:ascii="Times New Roman" w:eastAsia="游明朝" w:hAnsi="Times New Roman" w:hint="eastAsia"/>
          <w:b/>
          <w:kern w:val="0"/>
          <w:sz w:val="22"/>
          <w:szCs w:val="22"/>
          <w:lang w:val="en-GB" w:eastAsia="en-US"/>
        </w:rPr>
        <w:t>.</w:t>
      </w:r>
      <w:r w:rsidRPr="00DB4CFE">
        <w:rPr>
          <w:rFonts w:ascii="Times New Roman" w:eastAsia="游明朝" w:hAnsi="Times New Roman"/>
          <w:b/>
          <w:kern w:val="0"/>
          <w:sz w:val="22"/>
          <w:szCs w:val="22"/>
          <w:lang w:val="en-GB" w:eastAsia="en-US"/>
        </w:rPr>
        <w:t xml:space="preserve"> PDCCH for RAR is receivable only in </w:t>
      </w:r>
      <w:proofErr w:type="spellStart"/>
      <w:r w:rsidRPr="00DB4CFE">
        <w:rPr>
          <w:rFonts w:ascii="Times New Roman" w:eastAsia="游明朝" w:hAnsi="Times New Roman"/>
          <w:b/>
          <w:kern w:val="0"/>
          <w:sz w:val="22"/>
          <w:szCs w:val="22"/>
          <w:lang w:val="en-GB" w:eastAsia="en-US"/>
        </w:rPr>
        <w:t>ra-SearchSpace</w:t>
      </w:r>
      <w:proofErr w:type="spellEnd"/>
      <w:r w:rsidRPr="00DB4CFE">
        <w:rPr>
          <w:rFonts w:ascii="Times New Roman" w:eastAsia="游明朝" w:hAnsi="Times New Roman"/>
          <w:b/>
          <w:kern w:val="0"/>
          <w:sz w:val="22"/>
          <w:szCs w:val="22"/>
          <w:lang w:val="en-GB" w:eastAsia="en-US"/>
        </w:rPr>
        <w:t xml:space="preserve">. For CSI-RS based RA, </w:t>
      </w:r>
      <w:proofErr w:type="spellStart"/>
      <w:r w:rsidRPr="00DB4CFE">
        <w:rPr>
          <w:rFonts w:ascii="Times New Roman" w:eastAsia="游明朝" w:hAnsi="Times New Roman"/>
          <w:b/>
          <w:kern w:val="0"/>
          <w:sz w:val="22"/>
          <w:szCs w:val="22"/>
          <w:lang w:val="en-GB" w:eastAsia="en-US"/>
        </w:rPr>
        <w:t>ra-SearchSpace</w:t>
      </w:r>
      <w:proofErr w:type="spellEnd"/>
      <w:r w:rsidRPr="00DB4CFE">
        <w:rPr>
          <w:rFonts w:ascii="Times New Roman" w:eastAsia="游明朝" w:hAnsi="Times New Roman"/>
          <w:b/>
          <w:kern w:val="0"/>
          <w:sz w:val="22"/>
          <w:szCs w:val="22"/>
          <w:lang w:val="en-GB" w:eastAsia="en-US"/>
        </w:rPr>
        <w:t xml:space="preserve"> </w:t>
      </w:r>
      <w:r w:rsidRPr="00DB4CFE">
        <w:rPr>
          <w:rFonts w:ascii="Times New Roman" w:eastAsia="游明朝" w:hAnsi="Times New Roman" w:hint="eastAsia"/>
          <w:b/>
          <w:kern w:val="0"/>
          <w:sz w:val="22"/>
          <w:szCs w:val="22"/>
          <w:lang w:val="en-GB" w:eastAsia="en-US"/>
        </w:rPr>
        <w:t xml:space="preserve">is not </w:t>
      </w:r>
      <w:r w:rsidRPr="00DB4CFE">
        <w:rPr>
          <w:rFonts w:ascii="Times New Roman" w:eastAsia="游明朝" w:hAnsi="Times New Roman"/>
          <w:b/>
          <w:kern w:val="0"/>
          <w:sz w:val="22"/>
          <w:szCs w:val="22"/>
          <w:lang w:val="en-GB" w:eastAsia="en-US"/>
        </w:rPr>
        <w:t xml:space="preserve">associated with CORESET#0. </w:t>
      </w:r>
      <w:r w:rsidRPr="00DB4CFE">
        <w:rPr>
          <w:rFonts w:ascii="Times New Roman" w:eastAsia="游明朝" w:hAnsi="Times New Roman" w:hint="eastAsia"/>
          <w:b/>
          <w:kern w:val="0"/>
          <w:sz w:val="22"/>
          <w:szCs w:val="22"/>
          <w:lang w:val="en-GB" w:eastAsia="en-US"/>
        </w:rPr>
        <w:t xml:space="preserve">Therefore, </w:t>
      </w:r>
      <w:r w:rsidRPr="00DB4CFE">
        <w:rPr>
          <w:rFonts w:ascii="Times New Roman" w:eastAsia="游明朝" w:hAnsi="Times New Roman"/>
          <w:b/>
          <w:kern w:val="0"/>
          <w:sz w:val="22"/>
          <w:szCs w:val="22"/>
          <w:lang w:val="en-GB" w:eastAsia="en-US"/>
        </w:rPr>
        <w:t xml:space="preserve">PDCCH for RAR in </w:t>
      </w:r>
      <w:proofErr w:type="spellStart"/>
      <w:r w:rsidRPr="00DB4CFE">
        <w:rPr>
          <w:rFonts w:ascii="Times New Roman" w:eastAsia="游明朝" w:hAnsi="Times New Roman"/>
          <w:b/>
          <w:kern w:val="0"/>
          <w:sz w:val="22"/>
          <w:szCs w:val="22"/>
          <w:lang w:val="en-GB" w:eastAsia="en-US"/>
        </w:rPr>
        <w:t>ra-SearchSpace</w:t>
      </w:r>
      <w:proofErr w:type="spellEnd"/>
      <w:r w:rsidRPr="00DB4CFE">
        <w:rPr>
          <w:rFonts w:ascii="Times New Roman" w:eastAsia="游明朝" w:hAnsi="Times New Roman"/>
          <w:b/>
          <w:kern w:val="0"/>
          <w:sz w:val="22"/>
          <w:szCs w:val="22"/>
          <w:lang w:val="en-GB" w:eastAsia="en-US"/>
        </w:rPr>
        <w:t xml:space="preserve"> is </w:t>
      </w:r>
      <w:proofErr w:type="spellStart"/>
      <w:r w:rsidRPr="00DB4CFE">
        <w:rPr>
          <w:rFonts w:ascii="Times New Roman" w:eastAsia="游明朝" w:hAnsi="Times New Roman"/>
          <w:b/>
          <w:kern w:val="0"/>
          <w:sz w:val="22"/>
          <w:szCs w:val="22"/>
          <w:lang w:val="en-GB" w:eastAsia="en-US"/>
        </w:rPr>
        <w:t>QCLed</w:t>
      </w:r>
      <w:proofErr w:type="spellEnd"/>
      <w:r w:rsidRPr="00DB4CFE">
        <w:rPr>
          <w:rFonts w:ascii="Times New Roman" w:eastAsia="游明朝" w:hAnsi="Times New Roman"/>
          <w:b/>
          <w:kern w:val="0"/>
          <w:sz w:val="22"/>
          <w:szCs w:val="22"/>
          <w:lang w:val="en-GB" w:eastAsia="en-US"/>
        </w:rPr>
        <w:t xml:space="preserve"> with the selected CSI-RS which may or may not be associated with SSB. </w:t>
      </w:r>
    </w:p>
    <w:p w:rsidR="00DB4CFE" w:rsidRPr="00DB4CFE" w:rsidRDefault="00DB4CFE" w:rsidP="00DB4CFE">
      <w:pPr>
        <w:pStyle w:val="afd"/>
        <w:widowControl/>
        <w:numPr>
          <w:ilvl w:val="3"/>
          <w:numId w:val="40"/>
        </w:numPr>
        <w:spacing w:beforeLines="0" w:afterLines="50" w:after="120"/>
        <w:ind w:firstLineChars="0"/>
        <w:rPr>
          <w:rFonts w:ascii="Times New Roman" w:eastAsia="游明朝" w:hAnsi="Times New Roman"/>
          <w:b/>
          <w:kern w:val="0"/>
          <w:sz w:val="22"/>
          <w:szCs w:val="22"/>
          <w:lang w:val="en-GB" w:eastAsia="en-US"/>
        </w:rPr>
      </w:pPr>
      <w:r>
        <w:rPr>
          <w:rFonts w:ascii="Times New Roman" w:eastAsia="游明朝" w:hAnsi="Times New Roman"/>
          <w:b/>
          <w:kern w:val="0"/>
          <w:sz w:val="22"/>
          <w:szCs w:val="22"/>
          <w:lang w:val="en-GB" w:eastAsia="en-US"/>
        </w:rPr>
        <w:t xml:space="preserve">Besides, proposal </w:t>
      </w:r>
      <w:r>
        <w:rPr>
          <w:rFonts w:ascii="Times New Roman" w:eastAsia="游明朝" w:hAnsi="Times New Roman" w:hint="eastAsia"/>
          <w:b/>
          <w:kern w:val="0"/>
          <w:sz w:val="22"/>
          <w:szCs w:val="22"/>
          <w:lang w:val="en-GB" w:eastAsia="ja-JP"/>
        </w:rPr>
        <w:t>7</w:t>
      </w:r>
      <w:r w:rsidRPr="00DB4CFE">
        <w:rPr>
          <w:rFonts w:ascii="Times New Roman" w:eastAsia="游明朝" w:hAnsi="Times New Roman"/>
          <w:b/>
          <w:kern w:val="0"/>
          <w:sz w:val="22"/>
          <w:szCs w:val="22"/>
          <w:lang w:val="en-GB" w:eastAsia="en-US"/>
        </w:rPr>
        <w:t xml:space="preserve"> should be informed to RAN2 in the same LS.</w:t>
      </w:r>
    </w:p>
    <w:p w:rsidR="00DB4CFE" w:rsidRPr="00DB4CFE" w:rsidRDefault="00DB4CFE" w:rsidP="00DB4CFE">
      <w:pPr>
        <w:pStyle w:val="afd"/>
        <w:widowControl/>
        <w:numPr>
          <w:ilvl w:val="4"/>
          <w:numId w:val="40"/>
        </w:numPr>
        <w:spacing w:beforeLines="0" w:afterLines="50" w:after="120"/>
        <w:ind w:firstLineChars="0"/>
        <w:rPr>
          <w:rFonts w:ascii="Times New Roman" w:eastAsia="游明朝" w:hAnsi="Times New Roman"/>
          <w:b/>
          <w:kern w:val="0"/>
          <w:sz w:val="22"/>
          <w:szCs w:val="22"/>
          <w:lang w:val="en-GB" w:eastAsia="en-US"/>
        </w:rPr>
      </w:pPr>
      <w:r w:rsidRPr="00DB4CFE">
        <w:rPr>
          <w:rFonts w:ascii="Times New Roman" w:eastAsia="游明朝" w:hAnsi="Times New Roman" w:hint="eastAsia"/>
          <w:b/>
          <w:kern w:val="0"/>
          <w:sz w:val="22"/>
          <w:szCs w:val="22"/>
          <w:lang w:val="en-GB" w:eastAsia="en-US"/>
        </w:rPr>
        <w:t>Necessary spec changes in 213 and 331 should be considered carefully once agreed.</w:t>
      </w:r>
    </w:p>
    <w:p w:rsidR="00B45D5F" w:rsidRDefault="00B45D5F" w:rsidP="008D070A">
      <w:pPr>
        <w:rPr>
          <w:lang w:val="en-US" w:eastAsia="ja-JP"/>
        </w:rPr>
      </w:pPr>
    </w:p>
    <w:p w:rsidR="00A21CD6" w:rsidRDefault="00A21CD6" w:rsidP="00A21CD6">
      <w:pPr>
        <w:spacing w:afterLines="50" w:after="120"/>
        <w:jc w:val="both"/>
        <w:rPr>
          <w:rFonts w:eastAsiaTheme="minorEastAsia"/>
          <w:sz w:val="22"/>
        </w:rPr>
      </w:pPr>
      <w:r>
        <w:rPr>
          <w:rFonts w:eastAsiaTheme="minorEastAsia" w:hint="eastAsia"/>
          <w:sz w:val="22"/>
        </w:rPr>
        <w:t>Overall answers should be gathered and draft LS should be delivered to RAN2. In [</w:t>
      </w:r>
      <w:r>
        <w:rPr>
          <w:rFonts w:eastAsiaTheme="minorEastAsia" w:hint="eastAsia"/>
          <w:sz w:val="22"/>
          <w:lang w:eastAsia="ja-JP"/>
        </w:rPr>
        <w:t>5</w:t>
      </w:r>
      <w:r>
        <w:rPr>
          <w:rFonts w:eastAsiaTheme="minorEastAsia" w:hint="eastAsia"/>
          <w:sz w:val="22"/>
        </w:rPr>
        <w:t>], we provide our draft LS reply to RAN2.</w:t>
      </w:r>
    </w:p>
    <w:p w:rsidR="00A21CD6" w:rsidRPr="00DB4CFE" w:rsidRDefault="00A21CD6" w:rsidP="008D070A">
      <w:pPr>
        <w:rPr>
          <w:lang w:val="en-US" w:eastAsia="ja-JP"/>
        </w:rPr>
      </w:pPr>
    </w:p>
    <w:p w:rsidR="006553FB" w:rsidRPr="008D070A" w:rsidRDefault="008D070A" w:rsidP="00051103">
      <w:pPr>
        <w:pStyle w:val="1"/>
        <w:numPr>
          <w:ilvl w:val="0"/>
          <w:numId w:val="7"/>
        </w:numPr>
        <w:spacing w:before="180" w:after="120"/>
        <w:rPr>
          <w:rFonts w:eastAsia="ＭＳ 明朝"/>
          <w:b/>
          <w:lang w:val="en-US"/>
        </w:rPr>
      </w:pPr>
      <w:r w:rsidRPr="008D070A">
        <w:rPr>
          <w:rFonts w:eastAsia="ＭＳ 明朝" w:hint="eastAsia"/>
          <w:b/>
          <w:lang w:val="en-US"/>
        </w:rPr>
        <w:t>Conclusion</w:t>
      </w:r>
      <w:r w:rsidR="006553FB" w:rsidRPr="008D070A">
        <w:rPr>
          <w:rFonts w:eastAsia="ＭＳ 明朝" w:hint="eastAsia"/>
          <w:b/>
          <w:lang w:val="en-US"/>
        </w:rPr>
        <w:t xml:space="preserve"> </w:t>
      </w:r>
    </w:p>
    <w:p w:rsidR="00F92700" w:rsidRPr="005B6CAB" w:rsidRDefault="0018661A" w:rsidP="002C7371">
      <w:pPr>
        <w:spacing w:after="120"/>
        <w:jc w:val="both"/>
        <w:rPr>
          <w:rFonts w:eastAsia="ＭＳ 明朝"/>
          <w:sz w:val="22"/>
          <w:lang w:eastAsia="ja-JP"/>
        </w:rPr>
      </w:pPr>
      <w:r w:rsidRPr="008D4DF3">
        <w:rPr>
          <w:rFonts w:hint="eastAsia"/>
          <w:sz w:val="22"/>
          <w:szCs w:val="22"/>
        </w:rPr>
        <w:t xml:space="preserve">In this contribution, </w:t>
      </w:r>
      <w:r w:rsidR="00852A23" w:rsidRPr="008D4DF3">
        <w:rPr>
          <w:rFonts w:eastAsia="SimSun" w:hint="eastAsia"/>
          <w:sz w:val="22"/>
          <w:lang w:eastAsia="zh-CN"/>
        </w:rPr>
        <w:t xml:space="preserve">we </w:t>
      </w:r>
      <w:r w:rsidR="00852A23" w:rsidRPr="008D4DF3">
        <w:rPr>
          <w:rFonts w:eastAsia="ＭＳ 明朝" w:hint="eastAsia"/>
          <w:sz w:val="22"/>
          <w:lang w:eastAsia="ja-JP"/>
        </w:rPr>
        <w:t xml:space="preserve">discussed on </w:t>
      </w:r>
      <w:r w:rsidR="00731B95">
        <w:rPr>
          <w:rFonts w:eastAsia="ＭＳ 明朝" w:hint="eastAsia"/>
          <w:sz w:val="22"/>
          <w:lang w:eastAsia="ja-JP"/>
        </w:rPr>
        <w:t>remaining issues related to random access</w:t>
      </w:r>
      <w:r w:rsidR="00F150D8" w:rsidRPr="008D4DF3">
        <w:rPr>
          <w:rFonts w:eastAsia="ＭＳ 明朝" w:hint="eastAsia"/>
          <w:sz w:val="22"/>
          <w:lang w:eastAsia="ja-JP"/>
        </w:rPr>
        <w:t xml:space="preserve"> for NR</w:t>
      </w:r>
      <w:r w:rsidR="00760750" w:rsidRPr="008D4DF3">
        <w:rPr>
          <w:rFonts w:eastAsia="ＭＳ 明朝" w:hint="eastAsia"/>
          <w:sz w:val="22"/>
          <w:lang w:eastAsia="ja-JP"/>
        </w:rPr>
        <w:t xml:space="preserve">. </w:t>
      </w:r>
      <w:r w:rsidR="00F92700" w:rsidRPr="008D4DF3">
        <w:rPr>
          <w:rFonts w:eastAsia="SimSun" w:hint="eastAsia"/>
          <w:sz w:val="22"/>
          <w:szCs w:val="22"/>
          <w:lang w:eastAsia="zh-CN"/>
        </w:rPr>
        <w:t>We made the followin</w:t>
      </w:r>
      <w:r w:rsidR="00F92700" w:rsidRPr="005B6CAB">
        <w:rPr>
          <w:rFonts w:eastAsia="ＭＳ 明朝" w:hint="eastAsia"/>
          <w:sz w:val="22"/>
          <w:lang w:eastAsia="ja-JP"/>
        </w:rPr>
        <w:t>g proposal</w:t>
      </w:r>
      <w:r w:rsidR="00725F5B" w:rsidRPr="005B6CAB">
        <w:rPr>
          <w:rFonts w:eastAsia="ＭＳ 明朝" w:hint="eastAsia"/>
          <w:sz w:val="22"/>
          <w:lang w:eastAsia="ja-JP"/>
        </w:rPr>
        <w:t>s</w:t>
      </w:r>
      <w:r w:rsidR="00F92700" w:rsidRPr="005B6CAB">
        <w:rPr>
          <w:rFonts w:eastAsia="ＭＳ 明朝" w:hint="eastAsia"/>
          <w:sz w:val="22"/>
          <w:lang w:eastAsia="ja-JP"/>
        </w:rPr>
        <w:t xml:space="preserve">. </w:t>
      </w:r>
    </w:p>
    <w:p w:rsidR="00CF6E2D" w:rsidRDefault="00CF6E2D" w:rsidP="008540FB">
      <w:pPr>
        <w:rPr>
          <w:rFonts w:eastAsia="ＭＳ 明朝"/>
          <w:b/>
          <w:sz w:val="22"/>
          <w:szCs w:val="22"/>
          <w:lang w:eastAsia="ja-JP"/>
        </w:rPr>
      </w:pPr>
    </w:p>
    <w:p w:rsidR="00B45D5F" w:rsidRPr="00A546CA" w:rsidRDefault="00B45D5F" w:rsidP="00B45D5F">
      <w:pPr>
        <w:rPr>
          <w:lang w:eastAsia="ja-JP"/>
        </w:rPr>
      </w:pPr>
      <w:r w:rsidRPr="001A2879">
        <w:rPr>
          <w:rFonts w:eastAsia="游明朝" w:hint="eastAsia"/>
          <w:b/>
          <w:sz w:val="22"/>
          <w:szCs w:val="22"/>
          <w:u w:val="single"/>
        </w:rPr>
        <w:t>Proposal 1</w:t>
      </w:r>
      <w:r w:rsidRPr="00050518">
        <w:rPr>
          <w:rFonts w:eastAsia="游明朝" w:hint="eastAsia"/>
          <w:b/>
          <w:sz w:val="22"/>
          <w:szCs w:val="22"/>
        </w:rPr>
        <w:t xml:space="preserve">: </w:t>
      </w:r>
      <w:r w:rsidRPr="00050518">
        <w:rPr>
          <w:rFonts w:eastAsia="游明朝"/>
          <w:b/>
          <w:sz w:val="22"/>
          <w:szCs w:val="22"/>
        </w:rPr>
        <w:t xml:space="preserve">For Prioritizations for transmission power reductions for CA, DC and SUL, and power sharing for dual connectivity, </w:t>
      </w:r>
    </w:p>
    <w:p w:rsidR="00B45D5F" w:rsidRPr="00050518" w:rsidRDefault="00B45D5F" w:rsidP="00B45D5F">
      <w:pPr>
        <w:pStyle w:val="afd"/>
        <w:numPr>
          <w:ilvl w:val="0"/>
          <w:numId w:val="31"/>
        </w:numPr>
        <w:spacing w:before="120" w:after="160" w:line="259" w:lineRule="auto"/>
        <w:ind w:firstLineChars="0"/>
        <w:contextualSpacing/>
        <w:rPr>
          <w:rFonts w:ascii="Times New Roman" w:eastAsia="游明朝" w:hAnsi="Times New Roman"/>
          <w:b/>
          <w:kern w:val="0"/>
          <w:sz w:val="22"/>
          <w:szCs w:val="22"/>
          <w:lang w:val="en-GB" w:eastAsia="en-US"/>
        </w:rPr>
      </w:pPr>
      <w:proofErr w:type="gramStart"/>
      <w:r w:rsidRPr="00050518">
        <w:rPr>
          <w:rFonts w:ascii="Times New Roman" w:eastAsia="游明朝" w:hAnsi="Times New Roman"/>
          <w:b/>
          <w:kern w:val="0"/>
          <w:sz w:val="22"/>
          <w:szCs w:val="22"/>
          <w:lang w:val="en-GB" w:eastAsia="en-US"/>
        </w:rPr>
        <w:t>if</w:t>
      </w:r>
      <w:proofErr w:type="gramEnd"/>
      <w:r w:rsidRPr="00050518">
        <w:rPr>
          <w:rFonts w:ascii="Times New Roman" w:eastAsia="游明朝" w:hAnsi="Times New Roman"/>
          <w:b/>
          <w:kern w:val="0"/>
          <w:sz w:val="22"/>
          <w:szCs w:val="22"/>
          <w:lang w:val="en-GB" w:eastAsia="en-US"/>
        </w:rPr>
        <w:t xml:space="preserve"> the UE drops the PRACH transmission, it sends power ramping suspension indicator to the higher layer</w:t>
      </w:r>
      <w:r w:rsidRPr="00050518">
        <w:rPr>
          <w:rFonts w:ascii="Times New Roman" w:eastAsia="游明朝" w:hAnsi="Times New Roman" w:hint="eastAsia"/>
          <w:b/>
          <w:kern w:val="0"/>
          <w:sz w:val="22"/>
          <w:szCs w:val="22"/>
          <w:lang w:val="en-GB" w:eastAsia="en-US"/>
        </w:rPr>
        <w:t>.</w:t>
      </w:r>
    </w:p>
    <w:p w:rsidR="00B45D5F" w:rsidRPr="00050518" w:rsidRDefault="00B45D5F" w:rsidP="00B45D5F">
      <w:pPr>
        <w:pStyle w:val="afd"/>
        <w:widowControl/>
        <w:numPr>
          <w:ilvl w:val="0"/>
          <w:numId w:val="31"/>
        </w:numPr>
        <w:spacing w:beforeLines="0" w:after="160" w:line="259" w:lineRule="auto"/>
        <w:ind w:firstLineChars="0"/>
        <w:contextualSpacing/>
        <w:jc w:val="left"/>
        <w:rPr>
          <w:rFonts w:ascii="Times New Roman" w:eastAsia="游明朝" w:hAnsi="Times New Roman"/>
          <w:b/>
          <w:kern w:val="0"/>
          <w:sz w:val="22"/>
          <w:szCs w:val="22"/>
          <w:lang w:val="en-GB" w:eastAsia="en-US"/>
        </w:rPr>
      </w:pPr>
      <w:proofErr w:type="gramStart"/>
      <w:r w:rsidRPr="00050518">
        <w:rPr>
          <w:rFonts w:ascii="Times New Roman" w:eastAsia="游明朝" w:hAnsi="Times New Roman"/>
          <w:b/>
          <w:kern w:val="0"/>
          <w:sz w:val="22"/>
          <w:szCs w:val="22"/>
          <w:lang w:val="en-GB" w:eastAsia="en-US"/>
        </w:rPr>
        <w:t>if</w:t>
      </w:r>
      <w:proofErr w:type="gramEnd"/>
      <w:r w:rsidRPr="00050518">
        <w:rPr>
          <w:rFonts w:ascii="Times New Roman" w:eastAsia="游明朝" w:hAnsi="Times New Roman"/>
          <w:b/>
          <w:kern w:val="0"/>
          <w:sz w:val="22"/>
          <w:szCs w:val="22"/>
          <w:lang w:val="en-GB" w:eastAsia="en-US"/>
        </w:rPr>
        <w:t xml:space="preserve"> the UE adjusts the power of PRACH transmission, it may send power ramping suspensio</w:t>
      </w:r>
      <w:r>
        <w:rPr>
          <w:rFonts w:ascii="Times New Roman" w:eastAsia="游明朝" w:hAnsi="Times New Roman"/>
          <w:b/>
          <w:kern w:val="0"/>
          <w:sz w:val="22"/>
          <w:szCs w:val="22"/>
          <w:lang w:val="en-GB" w:eastAsia="en-US"/>
        </w:rPr>
        <w:t>n indicator to the higher layer</w:t>
      </w:r>
      <w:r w:rsidRPr="00050518">
        <w:rPr>
          <w:rFonts w:ascii="Times New Roman" w:eastAsia="游明朝" w:hAnsi="Times New Roman" w:hint="eastAsia"/>
          <w:b/>
          <w:kern w:val="0"/>
          <w:sz w:val="22"/>
          <w:szCs w:val="22"/>
          <w:lang w:val="en-GB" w:eastAsia="en-US"/>
        </w:rPr>
        <w:t>.</w:t>
      </w:r>
    </w:p>
    <w:p w:rsidR="00B45D5F" w:rsidRPr="003D7D16" w:rsidRDefault="00B45D5F" w:rsidP="00B45D5F">
      <w:pPr>
        <w:spacing w:afterLines="50" w:after="120"/>
        <w:jc w:val="both"/>
        <w:rPr>
          <w:rFonts w:eastAsia="游明朝"/>
          <w:b/>
          <w:sz w:val="22"/>
          <w:szCs w:val="22"/>
        </w:rPr>
      </w:pPr>
      <w:r w:rsidRPr="001A2879">
        <w:rPr>
          <w:rFonts w:eastAsia="游明朝" w:hint="eastAsia"/>
          <w:b/>
          <w:sz w:val="22"/>
          <w:szCs w:val="22"/>
          <w:u w:val="single"/>
        </w:rPr>
        <w:t>Proposal 2</w:t>
      </w:r>
      <w:r>
        <w:rPr>
          <w:rFonts w:eastAsia="游明朝" w:hint="eastAsia"/>
          <w:b/>
          <w:sz w:val="22"/>
          <w:szCs w:val="22"/>
        </w:rPr>
        <w:t xml:space="preserve">: Following text proposal is applied to Section </w:t>
      </w:r>
      <w:r>
        <w:rPr>
          <w:rFonts w:eastAsia="游明朝" w:hint="eastAsia"/>
          <w:b/>
          <w:sz w:val="22"/>
          <w:szCs w:val="22"/>
          <w:lang w:eastAsia="ja-JP"/>
        </w:rPr>
        <w:t>8</w:t>
      </w:r>
      <w:r>
        <w:rPr>
          <w:rFonts w:eastAsia="游明朝" w:hint="eastAsia"/>
          <w:b/>
          <w:sz w:val="22"/>
          <w:szCs w:val="22"/>
        </w:rPr>
        <w:t>.1 in TS38.213</w:t>
      </w:r>
      <w:r w:rsidRPr="003D7D16">
        <w:rPr>
          <w:rFonts w:eastAsia="游明朝" w:hint="eastAsia"/>
          <w:b/>
          <w:sz w:val="22"/>
          <w:szCs w:val="22"/>
        </w:rPr>
        <w:t>.</w:t>
      </w:r>
    </w:p>
    <w:tbl>
      <w:tblPr>
        <w:tblStyle w:val="aff"/>
        <w:tblW w:w="0" w:type="auto"/>
        <w:tblInd w:w="0" w:type="dxa"/>
        <w:tblLook w:val="04A0" w:firstRow="1" w:lastRow="0" w:firstColumn="1" w:lastColumn="0" w:noHBand="0" w:noVBand="1"/>
      </w:tblPr>
      <w:tblGrid>
        <w:gridCol w:w="10170"/>
      </w:tblGrid>
      <w:tr w:rsidR="00B45D5F" w:rsidTr="00AD69DA">
        <w:tc>
          <w:tcPr>
            <w:tcW w:w="10170" w:type="dxa"/>
          </w:tcPr>
          <w:p w:rsidR="00B45D5F" w:rsidRPr="001457A0" w:rsidRDefault="00B45D5F" w:rsidP="00AD69DA">
            <w:pPr>
              <w:keepNext/>
              <w:keepLines/>
              <w:spacing w:before="120" w:after="120"/>
              <w:ind w:left="1134" w:hanging="1134"/>
              <w:outlineLvl w:val="1"/>
              <w:rPr>
                <w:rFonts w:ascii="Arial" w:eastAsia="ＭＳ Ｐゴシック" w:hAnsi="Arial"/>
                <w:sz w:val="32"/>
                <w:lang w:eastAsia="ja-JP"/>
              </w:rPr>
            </w:pPr>
            <w:r>
              <w:rPr>
                <w:rFonts w:ascii="Arial" w:eastAsia="ＭＳ Ｐゴシック" w:hAnsi="Arial" w:hint="eastAsia"/>
                <w:sz w:val="32"/>
                <w:lang w:eastAsia="ja-JP"/>
              </w:rPr>
              <w:t>8</w:t>
            </w:r>
            <w:r w:rsidRPr="001457A0">
              <w:rPr>
                <w:rFonts w:ascii="Arial" w:eastAsia="ＭＳ Ｐゴシック" w:hAnsi="Arial"/>
                <w:sz w:val="32"/>
              </w:rPr>
              <w:t>.1</w:t>
            </w:r>
            <w:r w:rsidRPr="001457A0">
              <w:rPr>
                <w:rFonts w:ascii="Arial" w:eastAsia="ＭＳ Ｐゴシック" w:hAnsi="Arial"/>
                <w:sz w:val="32"/>
              </w:rPr>
              <w:tab/>
            </w:r>
            <w:r w:rsidRPr="00B16935">
              <w:rPr>
                <w:rFonts w:ascii="Arial" w:eastAsia="ＭＳ Ｐゴシック" w:hAnsi="Arial"/>
                <w:sz w:val="32"/>
              </w:rPr>
              <w:t>Random access preamble</w:t>
            </w:r>
          </w:p>
          <w:p w:rsidR="00B45D5F" w:rsidRPr="009F2081" w:rsidRDefault="00B45D5F" w:rsidP="00AD69DA">
            <w:pPr>
              <w:spacing w:before="120" w:afterLines="50" w:after="120"/>
              <w:rPr>
                <w:rFonts w:eastAsia="游明朝"/>
                <w:sz w:val="22"/>
                <w:szCs w:val="22"/>
              </w:rPr>
            </w:pPr>
            <w:r w:rsidRPr="009F2081">
              <w:rPr>
                <w:rFonts w:eastAsia="游明朝" w:hint="eastAsia"/>
                <w:sz w:val="22"/>
                <w:szCs w:val="22"/>
              </w:rPr>
              <w:t>~</w:t>
            </w:r>
          </w:p>
          <w:p w:rsidR="00B45D5F" w:rsidRPr="009F2081" w:rsidRDefault="00B45D5F" w:rsidP="00AD69DA">
            <w:pPr>
              <w:spacing w:before="120" w:after="240"/>
              <w:rPr>
                <w:rFonts w:eastAsia="游明朝"/>
                <w:sz w:val="22"/>
                <w:szCs w:val="22"/>
              </w:rPr>
            </w:pPr>
            <w:r w:rsidRPr="009F2081">
              <w:rPr>
                <w:rFonts w:eastAsia="游明朝"/>
                <w:sz w:val="22"/>
                <w:szCs w:val="22"/>
                <w:lang w:val="en-US"/>
              </w:rPr>
              <w:t>A</w:t>
            </w:r>
            <w:r w:rsidRPr="009F2081">
              <w:rPr>
                <w:rFonts w:eastAsia="游明朝"/>
                <w:sz w:val="22"/>
                <w:szCs w:val="22"/>
              </w:rPr>
              <w:t xml:space="preserve"> UE is provided a number </w:t>
            </w:r>
            <w:r w:rsidRPr="009F2081">
              <w:rPr>
                <w:rFonts w:eastAsia="游明朝"/>
                <w:noProof/>
                <w:position w:val="-6"/>
                <w:sz w:val="22"/>
                <w:szCs w:val="22"/>
                <w:lang w:val="en-US" w:eastAsia="ja-JP"/>
              </w:rPr>
              <w:drawing>
                <wp:inline distT="0" distB="0" distL="0" distR="0" wp14:anchorId="04F9F9CC" wp14:editId="04F0BFAF">
                  <wp:extent cx="150495" cy="150495"/>
                  <wp:effectExtent l="0" t="0" r="1905" b="1905"/>
                  <wp:docPr id="16"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9F2081">
              <w:rPr>
                <w:rFonts w:eastAsia="游明朝"/>
                <w:sz w:val="22"/>
                <w:szCs w:val="22"/>
              </w:rPr>
              <w:t xml:space="preserve"> of SS/PBCH blocks associated with one PRACH occasion and a number </w:t>
            </w:r>
            <w:r w:rsidRPr="009F2081">
              <w:rPr>
                <w:rFonts w:eastAsia="游明朝"/>
                <w:noProof/>
                <w:position w:val="-4"/>
                <w:sz w:val="22"/>
                <w:szCs w:val="22"/>
                <w:lang w:val="en-US" w:eastAsia="ja-JP"/>
              </w:rPr>
              <w:drawing>
                <wp:inline distT="0" distB="0" distL="0" distR="0" wp14:anchorId="22F6555F" wp14:editId="5F35EB36">
                  <wp:extent cx="140970" cy="140970"/>
                  <wp:effectExtent l="0" t="0" r="0" b="0"/>
                  <wp:docPr id="1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9F2081">
              <w:rPr>
                <w:rFonts w:eastAsia="游明朝"/>
                <w:sz w:val="22"/>
                <w:szCs w:val="22"/>
              </w:rPr>
              <w:t xml:space="preserve"> of contention based preambles per SS/PBCH block by higher layer parameter </w:t>
            </w:r>
            <w:proofErr w:type="spellStart"/>
            <w:r w:rsidRPr="009F2081">
              <w:rPr>
                <w:rFonts w:eastAsia="游明朝"/>
                <w:i/>
                <w:sz w:val="22"/>
                <w:szCs w:val="22"/>
              </w:rPr>
              <w:t>ssb-perRACH-OccasionAndCB-PreamblesPerSSB</w:t>
            </w:r>
            <w:proofErr w:type="spellEnd"/>
            <w:r w:rsidRPr="009F2081">
              <w:rPr>
                <w:rFonts w:eastAsia="游明朝"/>
                <w:sz w:val="22"/>
                <w:szCs w:val="22"/>
              </w:rPr>
              <w:t xml:space="preserve">. </w:t>
            </w:r>
            <w:proofErr w:type="gramStart"/>
            <w:r w:rsidRPr="009F2081">
              <w:rPr>
                <w:rFonts w:eastAsia="游明朝"/>
                <w:sz w:val="22"/>
                <w:szCs w:val="22"/>
              </w:rPr>
              <w:t xml:space="preserve">If </w:t>
            </w:r>
            <w:proofErr w:type="gramEnd"/>
            <w:r w:rsidRPr="009F2081">
              <w:rPr>
                <w:rFonts w:eastAsia="游明朝"/>
                <w:noProof/>
                <w:position w:val="-6"/>
                <w:sz w:val="22"/>
                <w:szCs w:val="22"/>
                <w:lang w:val="en-US" w:eastAsia="ja-JP"/>
              </w:rPr>
              <w:drawing>
                <wp:inline distT="0" distB="0" distL="0" distR="0" wp14:anchorId="328D5E52" wp14:editId="7468323F">
                  <wp:extent cx="321310" cy="150495"/>
                  <wp:effectExtent l="0" t="0" r="2540" b="1905"/>
                  <wp:docPr id="18"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9F2081">
              <w:rPr>
                <w:rFonts w:eastAsia="游明朝"/>
                <w:sz w:val="22"/>
                <w:szCs w:val="22"/>
              </w:rPr>
              <w:t xml:space="preserve">, one SS/PBCH block is mapped to </w:t>
            </w:r>
            <w:r w:rsidRPr="009F2081">
              <w:rPr>
                <w:rFonts w:eastAsia="游明朝"/>
                <w:noProof/>
                <w:position w:val="-10"/>
                <w:sz w:val="22"/>
                <w:szCs w:val="22"/>
                <w:lang w:val="en-US" w:eastAsia="ja-JP"/>
              </w:rPr>
              <w:drawing>
                <wp:inline distT="0" distB="0" distL="0" distR="0" wp14:anchorId="5C5C9F82" wp14:editId="68602B65">
                  <wp:extent cx="251460" cy="200660"/>
                  <wp:effectExtent l="0" t="0" r="0" b="8890"/>
                  <wp:docPr id="19"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9F2081">
              <w:rPr>
                <w:rFonts w:eastAsia="游明朝"/>
                <w:sz w:val="22"/>
                <w:szCs w:val="22"/>
              </w:rPr>
              <w:t xml:space="preserve"> consecutive PRACH occasions. If </w:t>
            </w:r>
            <w:r w:rsidRPr="009F2081">
              <w:rPr>
                <w:rFonts w:eastAsia="游明朝"/>
                <w:noProof/>
                <w:position w:val="-6"/>
                <w:sz w:val="22"/>
                <w:szCs w:val="22"/>
                <w:lang w:val="en-US" w:eastAsia="ja-JP"/>
              </w:rPr>
              <w:drawing>
                <wp:inline distT="0" distB="0" distL="0" distR="0" wp14:anchorId="4C6DB47B" wp14:editId="27B1B704">
                  <wp:extent cx="321310" cy="150495"/>
                  <wp:effectExtent l="0" t="0" r="2540" b="1905"/>
                  <wp:docPr id="20"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9F2081">
              <w:rPr>
                <w:rFonts w:eastAsia="游明朝"/>
                <w:sz w:val="22"/>
                <w:szCs w:val="22"/>
              </w:rPr>
              <w:t xml:space="preserve">, </w:t>
            </w:r>
            <w:r w:rsidRPr="009F2081">
              <w:rPr>
                <w:rFonts w:eastAsia="游明朝"/>
                <w:noProof/>
                <w:position w:val="-4"/>
                <w:sz w:val="22"/>
                <w:szCs w:val="22"/>
                <w:lang w:val="en-US" w:eastAsia="ja-JP"/>
              </w:rPr>
              <w:drawing>
                <wp:inline distT="0" distB="0" distL="0" distR="0" wp14:anchorId="67C6D03E" wp14:editId="512FD8C7">
                  <wp:extent cx="140970" cy="140970"/>
                  <wp:effectExtent l="0" t="0" r="0" b="0"/>
                  <wp:docPr id="21"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9F2081">
              <w:rPr>
                <w:rFonts w:eastAsia="游明朝"/>
                <w:sz w:val="22"/>
                <w:szCs w:val="22"/>
              </w:rPr>
              <w:t xml:space="preserve"> contention based preambles with consecutive indexes associated with SS/PBCH block </w:t>
            </w:r>
            <w:r w:rsidRPr="009F2081">
              <w:rPr>
                <w:rFonts w:eastAsia="游明朝"/>
                <w:noProof/>
                <w:position w:val="-6"/>
                <w:sz w:val="22"/>
                <w:szCs w:val="22"/>
                <w:lang w:val="en-US" w:eastAsia="ja-JP"/>
              </w:rPr>
              <w:drawing>
                <wp:inline distT="0" distB="0" distL="0" distR="0" wp14:anchorId="339C269B" wp14:editId="0881D9C2">
                  <wp:extent cx="120650" cy="120650"/>
                  <wp:effectExtent l="0" t="0" r="0" b="0"/>
                  <wp:docPr id="2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9F2081">
              <w:rPr>
                <w:rFonts w:eastAsia="游明朝"/>
                <w:sz w:val="22"/>
                <w:szCs w:val="22"/>
              </w:rPr>
              <w:t xml:space="preserve">, </w:t>
            </w:r>
            <w:r w:rsidRPr="009F2081">
              <w:rPr>
                <w:rFonts w:eastAsia="游明朝"/>
                <w:noProof/>
                <w:position w:val="-6"/>
                <w:sz w:val="22"/>
                <w:szCs w:val="22"/>
                <w:lang w:val="en-US" w:eastAsia="ja-JP"/>
              </w:rPr>
              <w:drawing>
                <wp:inline distT="0" distB="0" distL="0" distR="0" wp14:anchorId="788BABF5" wp14:editId="2150D6F5">
                  <wp:extent cx="683260" cy="160655"/>
                  <wp:effectExtent l="0" t="0" r="2540" b="0"/>
                  <wp:docPr id="23"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9F2081">
              <w:rPr>
                <w:rFonts w:eastAsia="游明朝"/>
                <w:sz w:val="22"/>
                <w:szCs w:val="22"/>
              </w:rPr>
              <w:t xml:space="preserve">, per PRACH occasion start from preamble index </w:t>
            </w:r>
            <w:proofErr w:type="spellStart"/>
            <w:r w:rsidRPr="009F2081">
              <w:rPr>
                <w:rFonts w:ascii="Arial" w:hAnsi="Arial" w:cs="Arial"/>
                <w:bCs/>
                <w:i/>
                <w:color w:val="FF0000"/>
                <w:sz w:val="22"/>
                <w:szCs w:val="22"/>
                <w:u w:val="single"/>
                <w:lang w:eastAsia="zh-CN"/>
              </w:rPr>
              <w:t>n</w:t>
            </w:r>
            <w:r w:rsidRPr="009F2081">
              <w:rPr>
                <w:rFonts w:ascii="Arial" w:hAnsi="Arial" w:cs="Arial"/>
                <w:bCs/>
                <w:color w:val="FF0000"/>
                <w:sz w:val="22"/>
                <w:szCs w:val="22"/>
                <w:u w:val="single"/>
                <w:lang w:eastAsia="zh-CN"/>
              </w:rPr>
              <w:t>·</w:t>
            </w:r>
            <w:r w:rsidRPr="009F2081">
              <w:rPr>
                <w:rFonts w:ascii="Arial" w:hAnsi="Arial" w:cs="Arial"/>
                <w:bCs/>
                <w:i/>
                <w:color w:val="FF0000"/>
                <w:sz w:val="22"/>
                <w:szCs w:val="22"/>
                <w:u w:val="single"/>
                <w:lang w:eastAsia="zh-CN"/>
              </w:rPr>
              <w:t>totalNumberOfRA-Preambles</w:t>
            </w:r>
            <w:proofErr w:type="spellEnd"/>
            <w:r w:rsidRPr="009F2081">
              <w:rPr>
                <w:rFonts w:ascii="Arial" w:hAnsi="Arial" w:cs="Arial"/>
                <w:bCs/>
                <w:color w:val="FF0000"/>
                <w:sz w:val="22"/>
                <w:szCs w:val="22"/>
                <w:u w:val="single"/>
                <w:lang w:eastAsia="zh-CN"/>
              </w:rPr>
              <w:t>/</w:t>
            </w:r>
            <w:r w:rsidRPr="009F2081">
              <w:rPr>
                <w:rFonts w:ascii="Arial" w:hAnsi="Arial" w:cs="Arial" w:hint="eastAsia"/>
                <w:bCs/>
                <w:i/>
                <w:color w:val="FF0000"/>
                <w:sz w:val="22"/>
                <w:szCs w:val="22"/>
                <w:u w:val="single"/>
                <w:lang w:eastAsia="ja-JP"/>
              </w:rPr>
              <w:t>N</w:t>
            </w:r>
            <w:r w:rsidRPr="009F2081">
              <w:rPr>
                <w:rFonts w:eastAsia="游明朝" w:hint="eastAsia"/>
                <w:i/>
                <w:strike/>
                <w:color w:val="FF0000"/>
                <w:sz w:val="22"/>
                <w:szCs w:val="22"/>
                <w:u w:val="single"/>
                <w:lang w:eastAsia="ja-JP"/>
              </w:rPr>
              <w:t>n</w:t>
            </w:r>
            <w:r w:rsidRPr="009F2081">
              <w:rPr>
                <w:rFonts w:ascii="Arial" w:hAnsi="Arial" w:cs="Arial"/>
                <w:bCs/>
                <w:strike/>
                <w:color w:val="FF0000"/>
                <w:sz w:val="22"/>
                <w:szCs w:val="22"/>
                <w:u w:val="single"/>
                <w:lang w:eastAsia="zh-CN"/>
              </w:rPr>
              <w:t>·</w:t>
            </w:r>
            <w:r w:rsidRPr="009F2081">
              <w:rPr>
                <w:rFonts w:eastAsia="游明朝" w:hint="eastAsia"/>
                <w:strike/>
                <w:color w:val="FF0000"/>
                <w:sz w:val="22"/>
                <w:szCs w:val="22"/>
                <w:u w:val="single"/>
                <w:lang w:eastAsia="ja-JP"/>
              </w:rPr>
              <w:t>64/</w:t>
            </w:r>
            <w:r w:rsidRPr="009F2081">
              <w:rPr>
                <w:rFonts w:eastAsia="游明朝" w:hint="eastAsia"/>
                <w:i/>
                <w:strike/>
                <w:color w:val="FF0000"/>
                <w:sz w:val="22"/>
                <w:szCs w:val="22"/>
                <w:u w:val="single"/>
                <w:lang w:eastAsia="ja-JP"/>
              </w:rPr>
              <w:t>N</w:t>
            </w:r>
            <w:r w:rsidRPr="009F2081">
              <w:rPr>
                <w:rFonts w:eastAsia="游明朝"/>
                <w:sz w:val="22"/>
                <w:szCs w:val="22"/>
              </w:rPr>
              <w:t xml:space="preserve"> SS/PBCH block indexes are mapped to PRACH occasions in the following order where the parameters are </w:t>
            </w:r>
            <w:r w:rsidRPr="009F2081">
              <w:rPr>
                <w:rFonts w:eastAsia="游明朝"/>
                <w:sz w:val="22"/>
                <w:szCs w:val="22"/>
                <w:lang w:val="en-US"/>
              </w:rPr>
              <w:t>described in [4, TS 38.211]</w:t>
            </w:r>
            <w:r w:rsidRPr="009F2081">
              <w:rPr>
                <w:rFonts w:eastAsia="游明朝"/>
                <w:sz w:val="22"/>
                <w:szCs w:val="22"/>
              </w:rPr>
              <w:t>.</w:t>
            </w:r>
          </w:p>
          <w:p w:rsidR="00B45D5F" w:rsidRPr="00662623" w:rsidRDefault="00B45D5F" w:rsidP="00AD69DA">
            <w:pPr>
              <w:spacing w:before="120" w:afterLines="50" w:after="120"/>
              <w:rPr>
                <w:sz w:val="22"/>
                <w:szCs w:val="22"/>
              </w:rPr>
            </w:pPr>
            <w:r w:rsidRPr="009F2081">
              <w:rPr>
                <w:rFonts w:hint="eastAsia"/>
                <w:sz w:val="22"/>
                <w:szCs w:val="22"/>
              </w:rPr>
              <w:t>~</w:t>
            </w:r>
          </w:p>
        </w:tc>
      </w:tr>
    </w:tbl>
    <w:p w:rsidR="00B45D5F" w:rsidRDefault="00B45D5F" w:rsidP="00B45D5F">
      <w:pPr>
        <w:rPr>
          <w:rFonts w:eastAsia="游明朝"/>
          <w:b/>
          <w:sz w:val="22"/>
          <w:szCs w:val="22"/>
          <w:lang w:eastAsia="ja-JP"/>
        </w:rPr>
      </w:pPr>
      <w:r w:rsidRPr="001A2879">
        <w:rPr>
          <w:rFonts w:eastAsia="游明朝" w:hint="eastAsia"/>
          <w:b/>
          <w:sz w:val="22"/>
          <w:szCs w:val="22"/>
          <w:u w:val="single"/>
        </w:rPr>
        <w:t xml:space="preserve">Proposal </w:t>
      </w:r>
      <w:r>
        <w:rPr>
          <w:rFonts w:eastAsia="游明朝" w:hint="eastAsia"/>
          <w:b/>
          <w:sz w:val="22"/>
          <w:szCs w:val="22"/>
          <w:u w:val="single"/>
          <w:lang w:eastAsia="ja-JP"/>
        </w:rPr>
        <w:t>3</w:t>
      </w:r>
      <w:r w:rsidRPr="00050518">
        <w:rPr>
          <w:rFonts w:eastAsia="游明朝" w:hint="eastAsia"/>
          <w:b/>
          <w:sz w:val="22"/>
          <w:szCs w:val="22"/>
        </w:rPr>
        <w:t xml:space="preserve">: </w:t>
      </w:r>
      <w:r>
        <w:rPr>
          <w:rFonts w:eastAsia="游明朝" w:hint="eastAsia"/>
          <w:b/>
          <w:sz w:val="22"/>
          <w:szCs w:val="22"/>
          <w:lang w:eastAsia="ja-JP"/>
        </w:rPr>
        <w:t>T</w:t>
      </w:r>
      <w:r w:rsidRPr="00C83D06">
        <w:rPr>
          <w:rFonts w:eastAsia="游明朝"/>
          <w:b/>
          <w:sz w:val="22"/>
          <w:szCs w:val="22"/>
        </w:rPr>
        <w:t>he indexing group of PRACH Mask index should be consecutive PRACH occasions per SSB, i.e., SS/PBCH blocks to PRACH occasions mapping cycle per SSB.</w:t>
      </w:r>
    </w:p>
    <w:p w:rsidR="00B45D5F" w:rsidRDefault="00B45D5F" w:rsidP="00B45D5F">
      <w:pPr>
        <w:pStyle w:val="afd"/>
        <w:numPr>
          <w:ilvl w:val="0"/>
          <w:numId w:val="49"/>
        </w:numPr>
        <w:spacing w:before="120"/>
        <w:ind w:firstLineChars="0"/>
        <w:rPr>
          <w:rFonts w:ascii="Times New Roman" w:eastAsia="游明朝" w:hAnsi="Times New Roman"/>
          <w:b/>
          <w:kern w:val="0"/>
          <w:sz w:val="22"/>
          <w:szCs w:val="22"/>
          <w:lang w:val="en-GB" w:eastAsia="en-US"/>
        </w:rPr>
      </w:pPr>
      <w:r>
        <w:rPr>
          <w:rFonts w:ascii="Times New Roman" w:eastAsia="游明朝" w:hAnsi="Times New Roman" w:hint="eastAsia"/>
          <w:b/>
          <w:kern w:val="0"/>
          <w:sz w:val="22"/>
          <w:szCs w:val="22"/>
          <w:lang w:val="en-GB" w:eastAsia="ja-JP"/>
        </w:rPr>
        <w:t>T</w:t>
      </w:r>
      <w:r w:rsidRPr="00C83D06">
        <w:rPr>
          <w:rFonts w:ascii="Times New Roman" w:eastAsia="游明朝" w:hAnsi="Times New Roman"/>
          <w:b/>
          <w:kern w:val="0"/>
          <w:sz w:val="22"/>
          <w:szCs w:val="22"/>
          <w:lang w:val="en-GB" w:eastAsia="en-US"/>
        </w:rPr>
        <w:t>he indexing of PRACH Mask index should be reset after consecutive PRACH occasions per SSB, i.e., SS/PBCH blocks to PRACH occasions mapping cycle per SSB.</w:t>
      </w:r>
    </w:p>
    <w:p w:rsidR="00B45D5F" w:rsidRPr="00C83D06" w:rsidRDefault="00B45D5F" w:rsidP="00B45D5F">
      <w:pPr>
        <w:pStyle w:val="afd"/>
        <w:numPr>
          <w:ilvl w:val="0"/>
          <w:numId w:val="49"/>
        </w:numPr>
        <w:spacing w:before="120"/>
        <w:ind w:firstLineChars="0"/>
        <w:rPr>
          <w:rFonts w:ascii="Times New Roman" w:eastAsia="游明朝" w:hAnsi="Times New Roman"/>
          <w:b/>
          <w:kern w:val="0"/>
          <w:sz w:val="22"/>
          <w:szCs w:val="22"/>
          <w:lang w:val="en-GB" w:eastAsia="en-US"/>
        </w:rPr>
      </w:pPr>
      <w:r>
        <w:rPr>
          <w:rFonts w:ascii="Times New Roman" w:eastAsia="游明朝" w:hAnsi="Times New Roman" w:hint="eastAsia"/>
          <w:b/>
          <w:kern w:val="0"/>
          <w:sz w:val="22"/>
          <w:szCs w:val="22"/>
          <w:lang w:val="en-GB" w:eastAsia="ja-JP"/>
        </w:rPr>
        <w:t>UE selects the next available PRACH occasion after UE can prepare Msg1 transmission.</w:t>
      </w:r>
    </w:p>
    <w:p w:rsidR="00B45D5F" w:rsidRPr="00597C82" w:rsidRDefault="00B45D5F" w:rsidP="00B45D5F">
      <w:pPr>
        <w:spacing w:afterLines="50" w:after="120"/>
        <w:jc w:val="both"/>
        <w:rPr>
          <w:rFonts w:eastAsia="游明朝"/>
          <w:b/>
          <w:sz w:val="22"/>
          <w:szCs w:val="22"/>
        </w:rPr>
      </w:pPr>
      <w:r w:rsidRPr="00597C82">
        <w:rPr>
          <w:rFonts w:eastAsia="游明朝" w:hint="eastAsia"/>
          <w:b/>
          <w:sz w:val="22"/>
          <w:szCs w:val="22"/>
          <w:u w:val="single"/>
        </w:rPr>
        <w:t xml:space="preserve">Proposal </w:t>
      </w:r>
      <w:r>
        <w:rPr>
          <w:rFonts w:eastAsia="游明朝" w:hint="eastAsia"/>
          <w:b/>
          <w:sz w:val="22"/>
          <w:szCs w:val="22"/>
          <w:u w:val="single"/>
          <w:lang w:eastAsia="ja-JP"/>
        </w:rPr>
        <w:t>4</w:t>
      </w:r>
      <w:r w:rsidRPr="00597C82">
        <w:rPr>
          <w:rFonts w:eastAsia="游明朝" w:hint="eastAsia"/>
          <w:b/>
          <w:sz w:val="22"/>
          <w:szCs w:val="22"/>
        </w:rPr>
        <w:t xml:space="preserve">: No additional </w:t>
      </w:r>
      <w:r w:rsidRPr="00597C82">
        <w:rPr>
          <w:rFonts w:eastAsia="游明朝"/>
          <w:b/>
          <w:sz w:val="22"/>
          <w:szCs w:val="22"/>
        </w:rPr>
        <w:t>signalling</w:t>
      </w:r>
      <w:r w:rsidRPr="00597C82">
        <w:rPr>
          <w:rFonts w:eastAsia="游明朝" w:hint="eastAsia"/>
          <w:b/>
          <w:sz w:val="22"/>
          <w:szCs w:val="22"/>
        </w:rPr>
        <w:t xml:space="preserve"> is introduced for </w:t>
      </w:r>
      <w:proofErr w:type="spellStart"/>
      <w:r w:rsidRPr="00597C82">
        <w:rPr>
          <w:rFonts w:eastAsia="游明朝"/>
          <w:b/>
          <w:sz w:val="22"/>
          <w:szCs w:val="22"/>
        </w:rPr>
        <w:t>ssb-PositionsInBurst</w:t>
      </w:r>
      <w:proofErr w:type="spellEnd"/>
      <w:r w:rsidRPr="00597C82">
        <w:rPr>
          <w:rFonts w:eastAsia="游明朝"/>
          <w:b/>
          <w:sz w:val="22"/>
          <w:szCs w:val="22"/>
        </w:rPr>
        <w:t xml:space="preserve"> IE</w:t>
      </w:r>
      <w:r w:rsidRPr="00597C82">
        <w:rPr>
          <w:rFonts w:eastAsia="游明朝" w:hint="eastAsia"/>
          <w:b/>
          <w:sz w:val="22"/>
          <w:szCs w:val="22"/>
        </w:rPr>
        <w:t xml:space="preserve">, and </w:t>
      </w:r>
      <w:r w:rsidRPr="00597C82">
        <w:rPr>
          <w:rFonts w:eastAsia="游明朝"/>
          <w:b/>
          <w:sz w:val="22"/>
          <w:szCs w:val="22"/>
        </w:rPr>
        <w:t xml:space="preserve">a restriction that only the same </w:t>
      </w:r>
      <w:r w:rsidRPr="00597C82">
        <w:rPr>
          <w:rFonts w:eastAsia="游明朝" w:hint="eastAsia"/>
          <w:b/>
          <w:sz w:val="22"/>
          <w:szCs w:val="22"/>
        </w:rPr>
        <w:t>SSB pattern</w:t>
      </w:r>
      <w:r w:rsidRPr="00597C82">
        <w:rPr>
          <w:rFonts w:eastAsia="游明朝"/>
          <w:b/>
          <w:sz w:val="22"/>
          <w:szCs w:val="22"/>
        </w:rPr>
        <w:t xml:space="preserve"> as in SIB1 can be configured</w:t>
      </w:r>
      <w:r w:rsidRPr="00597C82">
        <w:rPr>
          <w:rFonts w:eastAsia="游明朝" w:hint="eastAsia"/>
          <w:b/>
          <w:sz w:val="22"/>
          <w:szCs w:val="22"/>
        </w:rPr>
        <w:t xml:space="preserve"> in </w:t>
      </w:r>
      <w:proofErr w:type="spellStart"/>
      <w:r w:rsidRPr="00597C82">
        <w:rPr>
          <w:rFonts w:eastAsia="游明朝"/>
          <w:b/>
          <w:sz w:val="22"/>
          <w:szCs w:val="22"/>
        </w:rPr>
        <w:t>ServingCellConfigCommon</w:t>
      </w:r>
      <w:proofErr w:type="spellEnd"/>
      <w:r w:rsidRPr="00597C82">
        <w:rPr>
          <w:rFonts w:eastAsia="游明朝" w:hint="eastAsia"/>
          <w:b/>
          <w:sz w:val="22"/>
          <w:szCs w:val="22"/>
        </w:rPr>
        <w:t xml:space="preserve"> for a FR2 cell is introduced.</w:t>
      </w:r>
    </w:p>
    <w:p w:rsidR="00B45D5F" w:rsidRPr="00597C82" w:rsidRDefault="00B45D5F" w:rsidP="00B45D5F">
      <w:pPr>
        <w:pStyle w:val="afd"/>
        <w:widowControl/>
        <w:numPr>
          <w:ilvl w:val="0"/>
          <w:numId w:val="37"/>
        </w:numPr>
        <w:spacing w:beforeLines="0" w:afterLines="50" w:after="120"/>
        <w:ind w:firstLineChars="0"/>
        <w:rPr>
          <w:rFonts w:ascii="Times New Roman" w:eastAsia="游明朝" w:hAnsi="Times New Roman"/>
          <w:b/>
          <w:kern w:val="0"/>
          <w:sz w:val="22"/>
          <w:szCs w:val="22"/>
          <w:lang w:val="en-GB" w:eastAsia="en-US"/>
        </w:rPr>
      </w:pPr>
      <w:r w:rsidRPr="00597C82">
        <w:rPr>
          <w:rFonts w:ascii="Times New Roman" w:eastAsia="游明朝" w:hAnsi="Times New Roman" w:hint="eastAsia"/>
          <w:b/>
          <w:kern w:val="0"/>
          <w:sz w:val="22"/>
          <w:szCs w:val="22"/>
          <w:lang w:val="en-GB" w:eastAsia="en-US"/>
        </w:rPr>
        <w:t>T</w:t>
      </w:r>
      <w:r w:rsidRPr="00597C82">
        <w:rPr>
          <w:rFonts w:ascii="Times New Roman" w:eastAsia="游明朝" w:hAnsi="Times New Roman"/>
          <w:b/>
          <w:kern w:val="0"/>
          <w:sz w:val="22"/>
          <w:szCs w:val="22"/>
          <w:lang w:val="en-GB" w:eastAsia="en-US"/>
        </w:rPr>
        <w:t xml:space="preserve">he modification of </w:t>
      </w:r>
      <w:proofErr w:type="spellStart"/>
      <w:r w:rsidRPr="00597C82">
        <w:rPr>
          <w:rFonts w:ascii="Times New Roman" w:eastAsia="游明朝" w:hAnsi="Times New Roman"/>
          <w:b/>
          <w:kern w:val="0"/>
          <w:sz w:val="22"/>
          <w:szCs w:val="22"/>
          <w:lang w:val="en-GB" w:eastAsia="en-US"/>
        </w:rPr>
        <w:t>groupPresence</w:t>
      </w:r>
      <w:proofErr w:type="spellEnd"/>
      <w:r w:rsidRPr="00597C82">
        <w:rPr>
          <w:rFonts w:ascii="Times New Roman" w:eastAsia="游明朝" w:hAnsi="Times New Roman"/>
          <w:b/>
          <w:kern w:val="0"/>
          <w:sz w:val="22"/>
          <w:szCs w:val="22"/>
          <w:lang w:val="en-GB" w:eastAsia="en-US"/>
        </w:rPr>
        <w:t xml:space="preserve"> IE definition can also be considered</w:t>
      </w:r>
      <w:r w:rsidRPr="00597C82">
        <w:rPr>
          <w:rFonts w:ascii="Times New Roman" w:eastAsia="游明朝" w:hAnsi="Times New Roman" w:hint="eastAsia"/>
          <w:b/>
          <w:kern w:val="0"/>
          <w:sz w:val="22"/>
          <w:szCs w:val="22"/>
          <w:lang w:val="en-GB" w:eastAsia="en-US"/>
        </w:rPr>
        <w:t xml:space="preserve"> so that it indicates whether </w:t>
      </w:r>
      <w:r w:rsidRPr="00597C82">
        <w:rPr>
          <w:rFonts w:ascii="Times New Roman" w:eastAsia="游明朝" w:hAnsi="Times New Roman"/>
          <w:b/>
          <w:kern w:val="0"/>
          <w:sz w:val="22"/>
          <w:szCs w:val="22"/>
          <w:lang w:val="en-GB" w:eastAsia="en-US"/>
        </w:rPr>
        <w:t xml:space="preserve">all SSBs are transmitted or specific pattern of SSBs (as indicated in </w:t>
      </w:r>
      <w:proofErr w:type="spellStart"/>
      <w:r w:rsidRPr="00597C82">
        <w:rPr>
          <w:rFonts w:ascii="Times New Roman" w:eastAsia="游明朝" w:hAnsi="Times New Roman"/>
          <w:b/>
          <w:kern w:val="0"/>
          <w:sz w:val="22"/>
          <w:szCs w:val="22"/>
          <w:lang w:val="en-GB" w:eastAsia="en-US"/>
        </w:rPr>
        <w:t>inOneGroup</w:t>
      </w:r>
      <w:proofErr w:type="spellEnd"/>
      <w:r w:rsidRPr="00597C82">
        <w:rPr>
          <w:rFonts w:ascii="Times New Roman" w:eastAsia="游明朝" w:hAnsi="Times New Roman"/>
          <w:b/>
          <w:kern w:val="0"/>
          <w:sz w:val="22"/>
          <w:szCs w:val="22"/>
          <w:lang w:val="en-GB" w:eastAsia="en-US"/>
        </w:rPr>
        <w:t xml:space="preserve"> IE) are transmitted</w:t>
      </w:r>
      <w:r w:rsidRPr="00597C82">
        <w:rPr>
          <w:rFonts w:ascii="Times New Roman" w:eastAsia="游明朝" w:hAnsi="Times New Roman" w:hint="eastAsia"/>
          <w:b/>
          <w:kern w:val="0"/>
          <w:sz w:val="22"/>
          <w:szCs w:val="22"/>
          <w:lang w:val="en-GB" w:eastAsia="en-US"/>
        </w:rPr>
        <w:t xml:space="preserve"> for each group.</w:t>
      </w:r>
    </w:p>
    <w:p w:rsidR="00B45D5F" w:rsidRPr="00597C82" w:rsidRDefault="00B45D5F" w:rsidP="00B45D5F">
      <w:pPr>
        <w:pStyle w:val="afd"/>
        <w:widowControl/>
        <w:numPr>
          <w:ilvl w:val="0"/>
          <w:numId w:val="37"/>
        </w:numPr>
        <w:spacing w:beforeLines="0" w:afterLines="50" w:after="120"/>
        <w:ind w:firstLineChars="0"/>
        <w:rPr>
          <w:rFonts w:ascii="Times New Roman" w:eastAsia="游明朝" w:hAnsi="Times New Roman"/>
          <w:b/>
          <w:kern w:val="0"/>
          <w:sz w:val="22"/>
          <w:szCs w:val="22"/>
          <w:lang w:val="en-GB" w:eastAsia="en-US"/>
        </w:rPr>
      </w:pPr>
      <w:r w:rsidRPr="00597C82">
        <w:rPr>
          <w:rFonts w:ascii="Times New Roman" w:eastAsia="游明朝" w:hAnsi="Times New Roman" w:hint="eastAsia"/>
          <w:b/>
          <w:kern w:val="0"/>
          <w:sz w:val="22"/>
          <w:szCs w:val="22"/>
          <w:lang w:val="en-GB" w:eastAsia="en-US"/>
        </w:rPr>
        <w:t>Send reply LS to RAN2 to inform RAN1 agreements and corresponding RAN1 spec update.</w:t>
      </w:r>
    </w:p>
    <w:p w:rsidR="00B45D5F" w:rsidRPr="003D7D16" w:rsidRDefault="00B45D5F" w:rsidP="00B45D5F">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lang w:eastAsia="ja-JP"/>
        </w:rPr>
        <w:t>5</w:t>
      </w:r>
      <w:r>
        <w:rPr>
          <w:rFonts w:eastAsia="游明朝" w:hint="eastAsia"/>
          <w:b/>
          <w:sz w:val="22"/>
          <w:szCs w:val="22"/>
        </w:rPr>
        <w:t>: Following text proposal is applied to Section 4.1 in TS38.213</w:t>
      </w:r>
      <w:r w:rsidRPr="003D7D16">
        <w:rPr>
          <w:rFonts w:eastAsia="游明朝" w:hint="eastAsia"/>
          <w:b/>
          <w:sz w:val="22"/>
          <w:szCs w:val="22"/>
        </w:rPr>
        <w:t>.</w:t>
      </w:r>
    </w:p>
    <w:tbl>
      <w:tblPr>
        <w:tblStyle w:val="aff"/>
        <w:tblW w:w="0" w:type="auto"/>
        <w:tblInd w:w="0" w:type="dxa"/>
        <w:tblLook w:val="04A0" w:firstRow="1" w:lastRow="0" w:firstColumn="1" w:lastColumn="0" w:noHBand="0" w:noVBand="1"/>
      </w:tblPr>
      <w:tblGrid>
        <w:gridCol w:w="10170"/>
      </w:tblGrid>
      <w:tr w:rsidR="00B45D5F" w:rsidTr="00AD69DA">
        <w:tc>
          <w:tcPr>
            <w:tcW w:w="10170" w:type="dxa"/>
          </w:tcPr>
          <w:p w:rsidR="00B45D5F" w:rsidRPr="001457A0" w:rsidRDefault="00B45D5F" w:rsidP="00AD69DA">
            <w:pPr>
              <w:keepNext/>
              <w:keepLines/>
              <w:spacing w:before="120" w:after="120"/>
              <w:ind w:left="1134" w:hanging="1134"/>
              <w:outlineLvl w:val="1"/>
              <w:rPr>
                <w:rFonts w:ascii="Arial" w:eastAsia="ＭＳ Ｐゴシック" w:hAnsi="Arial"/>
                <w:sz w:val="32"/>
              </w:rPr>
            </w:pPr>
            <w:r w:rsidRPr="001457A0">
              <w:rPr>
                <w:rFonts w:ascii="Arial" w:eastAsia="ＭＳ Ｐゴシック" w:hAnsi="Arial"/>
                <w:sz w:val="32"/>
              </w:rPr>
              <w:t>4.1</w:t>
            </w:r>
            <w:r w:rsidRPr="001457A0">
              <w:rPr>
                <w:rFonts w:ascii="Arial" w:eastAsia="ＭＳ Ｐゴシック" w:hAnsi="Arial"/>
                <w:sz w:val="32"/>
              </w:rPr>
              <w:tab/>
              <w:t>Cell search</w:t>
            </w:r>
          </w:p>
          <w:p w:rsidR="00B45D5F" w:rsidRPr="001457A0" w:rsidRDefault="00B45D5F" w:rsidP="00AD69DA">
            <w:pPr>
              <w:spacing w:before="120" w:afterLines="50" w:after="120"/>
              <w:rPr>
                <w:rFonts w:eastAsia="游明朝"/>
                <w:sz w:val="22"/>
                <w:szCs w:val="22"/>
              </w:rPr>
            </w:pPr>
            <w:r w:rsidRPr="001457A0">
              <w:rPr>
                <w:rFonts w:eastAsia="游明朝" w:hint="eastAsia"/>
                <w:sz w:val="22"/>
                <w:szCs w:val="22"/>
              </w:rPr>
              <w:t>~</w:t>
            </w:r>
          </w:p>
          <w:p w:rsidR="00B45D5F" w:rsidRPr="001457A0" w:rsidRDefault="00B45D5F" w:rsidP="00AD69DA">
            <w:pPr>
              <w:spacing w:before="120" w:afterLines="50" w:after="120"/>
              <w:rPr>
                <w:sz w:val="22"/>
                <w:szCs w:val="22"/>
              </w:rPr>
            </w:pPr>
            <w:r w:rsidRPr="001457A0">
              <w:rPr>
                <w:sz w:val="22"/>
                <w:szCs w:val="22"/>
              </w:rPr>
              <w:t xml:space="preserve">For SS/PBCH blocks providing higher layer parameter </w:t>
            </w:r>
            <w:proofErr w:type="spellStart"/>
            <w:r w:rsidRPr="001457A0">
              <w:rPr>
                <w:i/>
                <w:iCs/>
                <w:sz w:val="22"/>
                <w:szCs w:val="22"/>
              </w:rPr>
              <w:t>MasterInformationBlock</w:t>
            </w:r>
            <w:proofErr w:type="spellEnd"/>
            <w:r w:rsidRPr="001457A0">
              <w:rPr>
                <w:sz w:val="22"/>
                <w:szCs w:val="22"/>
              </w:rPr>
              <w:t xml:space="preserve"> to a UE, the UE can be configured by higher layer parameter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r w:rsidRPr="001457A0">
              <w:rPr>
                <w:i/>
                <w:sz w:val="22"/>
                <w:szCs w:val="22"/>
              </w:rPr>
              <w:t>SystemInformationBlockType1</w:t>
            </w:r>
            <w:r w:rsidRPr="001457A0">
              <w:rPr>
                <w:sz w:val="22"/>
                <w:szCs w:val="22"/>
              </w:rPr>
              <w:t xml:space="preserve">, indexes of the SS/PBCH blocks for which the UE does not receive other signals or channels in REs that overlap with REs corresponding to the SS/PBCH blocks. The UE can also be configured per serving cell, by higher layer parameter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proofErr w:type="spellStart"/>
            <w:r w:rsidRPr="001457A0">
              <w:rPr>
                <w:i/>
                <w:sz w:val="22"/>
                <w:szCs w:val="22"/>
              </w:rPr>
              <w:t>ServingCellConfigCommon</w:t>
            </w:r>
            <w:proofErr w:type="spellEnd"/>
            <w:r w:rsidRPr="001457A0">
              <w:rPr>
                <w:sz w:val="22"/>
                <w:szCs w:val="22"/>
              </w:rPr>
              <w:t xml:space="preserve">, indexes of the SS/PBCH blocks for which the UE does not receive other signals or channels in REs that overlap with REs corresponding to the SS/PBCH blocks. </w:t>
            </w:r>
            <w:r w:rsidRPr="00553184">
              <w:rPr>
                <w:color w:val="FF0000"/>
                <w:sz w:val="22"/>
                <w:szCs w:val="22"/>
                <w:u w:val="single"/>
              </w:rPr>
              <w:t xml:space="preserve">UE does not expect that </w:t>
            </w:r>
            <w:proofErr w:type="spellStart"/>
            <w:r w:rsidRPr="00553184">
              <w:rPr>
                <w:rFonts w:hint="eastAsia"/>
                <w:color w:val="FF0000"/>
                <w:sz w:val="22"/>
                <w:szCs w:val="22"/>
                <w:u w:val="single"/>
              </w:rPr>
              <w:t>a</w:t>
            </w:r>
            <w:r w:rsidRPr="00553184">
              <w:rPr>
                <w:strike/>
                <w:color w:val="FF0000"/>
                <w:sz w:val="22"/>
                <w:szCs w:val="22"/>
              </w:rPr>
              <w:t>A</w:t>
            </w:r>
            <w:proofErr w:type="spellEnd"/>
            <w:r w:rsidRPr="001457A0">
              <w:rPr>
                <w:sz w:val="22"/>
                <w:szCs w:val="22"/>
              </w:rPr>
              <w:t xml:space="preserve"> configuration by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proofErr w:type="spellStart"/>
            <w:r w:rsidRPr="001457A0">
              <w:rPr>
                <w:i/>
                <w:sz w:val="22"/>
                <w:szCs w:val="22"/>
              </w:rPr>
              <w:t>ServingCellConfigCommon</w:t>
            </w:r>
            <w:proofErr w:type="spellEnd"/>
            <w:r w:rsidRPr="001457A0">
              <w:rPr>
                <w:sz w:val="22"/>
                <w:szCs w:val="22"/>
              </w:rPr>
              <w:t xml:space="preserve"> </w:t>
            </w:r>
            <w:r w:rsidRPr="00553184">
              <w:rPr>
                <w:color w:val="FF0000"/>
                <w:sz w:val="22"/>
                <w:szCs w:val="22"/>
                <w:u w:val="single"/>
              </w:rPr>
              <w:t xml:space="preserve">is different </w:t>
            </w:r>
            <w:proofErr w:type="spellStart"/>
            <w:r w:rsidRPr="00553184">
              <w:rPr>
                <w:color w:val="FF0000"/>
                <w:sz w:val="22"/>
                <w:szCs w:val="22"/>
                <w:u w:val="single"/>
              </w:rPr>
              <w:t>from</w:t>
            </w:r>
            <w:r w:rsidRPr="00553184">
              <w:rPr>
                <w:strike/>
                <w:color w:val="FF0000"/>
                <w:sz w:val="22"/>
                <w:szCs w:val="22"/>
              </w:rPr>
              <w:t>overrides</w:t>
            </w:r>
            <w:proofErr w:type="spellEnd"/>
            <w:r w:rsidRPr="001457A0">
              <w:rPr>
                <w:sz w:val="22"/>
                <w:szCs w:val="22"/>
              </w:rPr>
              <w:t xml:space="preserve"> a configuration by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r w:rsidRPr="001457A0">
              <w:rPr>
                <w:i/>
                <w:sz w:val="22"/>
                <w:szCs w:val="22"/>
              </w:rPr>
              <w:t>SystemInformationBlockType1</w:t>
            </w:r>
            <w:r w:rsidRPr="001457A0">
              <w:rPr>
                <w:sz w:val="22"/>
                <w:szCs w:val="22"/>
              </w:rPr>
              <w:t>.</w:t>
            </w:r>
          </w:p>
          <w:p w:rsidR="00B45D5F" w:rsidRPr="00662623" w:rsidRDefault="00B45D5F" w:rsidP="00AD69DA">
            <w:pPr>
              <w:spacing w:before="120" w:afterLines="50" w:after="120"/>
              <w:rPr>
                <w:sz w:val="22"/>
                <w:szCs w:val="22"/>
              </w:rPr>
            </w:pPr>
            <w:r w:rsidRPr="001457A0">
              <w:rPr>
                <w:rFonts w:hint="eastAsia"/>
                <w:sz w:val="22"/>
                <w:szCs w:val="22"/>
              </w:rPr>
              <w:t>~</w:t>
            </w:r>
          </w:p>
        </w:tc>
      </w:tr>
    </w:tbl>
    <w:p w:rsidR="00B45D5F" w:rsidRPr="00C74BDB" w:rsidRDefault="00B45D5F" w:rsidP="00B45D5F">
      <w:pPr>
        <w:spacing w:afterLines="50" w:after="120"/>
        <w:jc w:val="both"/>
        <w:rPr>
          <w:rFonts w:eastAsia="游明朝"/>
          <w:b/>
          <w:sz w:val="22"/>
          <w:szCs w:val="22"/>
        </w:rPr>
      </w:pPr>
      <w:r w:rsidRPr="00C74BDB">
        <w:rPr>
          <w:rFonts w:eastAsia="游明朝"/>
          <w:b/>
          <w:sz w:val="22"/>
          <w:szCs w:val="22"/>
          <w:u w:val="single"/>
        </w:rPr>
        <w:t xml:space="preserve">Proposal </w:t>
      </w:r>
      <w:r w:rsidRPr="00C74BDB">
        <w:rPr>
          <w:rFonts w:eastAsia="游明朝" w:hint="eastAsia"/>
          <w:b/>
          <w:sz w:val="22"/>
          <w:szCs w:val="22"/>
          <w:u w:val="single"/>
        </w:rPr>
        <w:t>6</w:t>
      </w:r>
      <w:r w:rsidRPr="00C74BDB">
        <w:rPr>
          <w:rFonts w:eastAsia="游明朝"/>
          <w:b/>
          <w:sz w:val="22"/>
          <w:szCs w:val="22"/>
        </w:rPr>
        <w:t>:</w:t>
      </w:r>
    </w:p>
    <w:p w:rsidR="00B45D5F" w:rsidRPr="00C74BDB" w:rsidRDefault="00B45D5F" w:rsidP="00B45D5F">
      <w:pPr>
        <w:pStyle w:val="afd"/>
        <w:widowControl/>
        <w:numPr>
          <w:ilvl w:val="0"/>
          <w:numId w:val="40"/>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lastRenderedPageBreak/>
        <w:t>The answer to the question “whether CORESET#0 is supposed to be configurable dedicatedly with a TCI-state?” is;</w:t>
      </w:r>
    </w:p>
    <w:p w:rsidR="00B45D5F" w:rsidRPr="00C74BDB" w:rsidRDefault="00B45D5F" w:rsidP="00B45D5F">
      <w:pPr>
        <w:pStyle w:val="afd"/>
        <w:widowControl/>
        <w:numPr>
          <w:ilvl w:val="4"/>
          <w:numId w:val="40"/>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No, RAN1 does not agree to support configuration of a TCI-state for CORESET#0. The QCL source for PDCCH associated with the CORESET#0 is an SSB selected from SSB(s) through CFRA or CBRA.</w:t>
      </w:r>
    </w:p>
    <w:p w:rsidR="00B45D5F" w:rsidRPr="00C74BDB" w:rsidRDefault="00B45D5F" w:rsidP="00B45D5F">
      <w:pPr>
        <w:spacing w:afterLines="50" w:after="120"/>
        <w:jc w:val="both"/>
        <w:rPr>
          <w:rFonts w:eastAsia="游明朝"/>
          <w:b/>
          <w:sz w:val="22"/>
          <w:szCs w:val="22"/>
        </w:rPr>
      </w:pPr>
      <w:r w:rsidRPr="00C74BDB">
        <w:rPr>
          <w:rFonts w:eastAsia="游明朝"/>
          <w:b/>
          <w:sz w:val="22"/>
          <w:szCs w:val="22"/>
          <w:u w:val="single"/>
        </w:rPr>
        <w:t xml:space="preserve">Proposal </w:t>
      </w:r>
      <w:r w:rsidRPr="00C74BDB">
        <w:rPr>
          <w:rFonts w:eastAsia="游明朝" w:hint="eastAsia"/>
          <w:b/>
          <w:sz w:val="22"/>
          <w:szCs w:val="22"/>
          <w:u w:val="single"/>
        </w:rPr>
        <w:t>7</w:t>
      </w:r>
      <w:r w:rsidRPr="00C74BDB">
        <w:rPr>
          <w:rFonts w:eastAsia="游明朝"/>
          <w:b/>
          <w:sz w:val="22"/>
          <w:szCs w:val="22"/>
        </w:rPr>
        <w:t>:</w:t>
      </w:r>
    </w:p>
    <w:p w:rsidR="00B45D5F" w:rsidRPr="00C74BDB" w:rsidRDefault="00B45D5F" w:rsidP="00B45D5F">
      <w:pPr>
        <w:pStyle w:val="afd"/>
        <w:widowControl/>
        <w:numPr>
          <w:ilvl w:val="0"/>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When</w:t>
      </w:r>
      <w:r w:rsidRPr="00C74BDB">
        <w:rPr>
          <w:rFonts w:ascii="Times New Roman" w:eastAsia="游明朝" w:hAnsi="Times New Roman"/>
          <w:b/>
          <w:kern w:val="0"/>
          <w:sz w:val="22"/>
          <w:szCs w:val="22"/>
          <w:lang w:val="en-GB" w:eastAsia="en-US"/>
        </w:rPr>
        <w:t xml:space="preserve"> </w:t>
      </w:r>
      <w:proofErr w:type="spellStart"/>
      <w:r w:rsidRPr="00C74BDB">
        <w:rPr>
          <w:rFonts w:ascii="Times New Roman" w:eastAsia="游明朝" w:hAnsi="Times New Roman"/>
          <w:b/>
          <w:kern w:val="0"/>
          <w:sz w:val="22"/>
          <w:szCs w:val="22"/>
          <w:lang w:val="en-GB" w:eastAsia="en-US"/>
        </w:rPr>
        <w:t>ra-SearchSpace</w:t>
      </w:r>
      <w:proofErr w:type="spellEnd"/>
      <w:r w:rsidRPr="00C74BDB">
        <w:rPr>
          <w:rFonts w:ascii="Times New Roman" w:eastAsia="游明朝" w:hAnsi="Times New Roman"/>
          <w:b/>
          <w:kern w:val="0"/>
          <w:sz w:val="22"/>
          <w:szCs w:val="22"/>
          <w:lang w:val="en-GB" w:eastAsia="en-US"/>
        </w:rPr>
        <w:t xml:space="preserve"> and Search space#0 (i.e., Type0-PDCCH common search space or the search space identified by SSB + MIB or the search space configured by </w:t>
      </w:r>
      <w:proofErr w:type="spellStart"/>
      <w:r w:rsidRPr="00C74BDB">
        <w:rPr>
          <w:rFonts w:ascii="Times New Roman" w:eastAsia="游明朝" w:hAnsi="Times New Roman"/>
          <w:b/>
          <w:kern w:val="0"/>
          <w:sz w:val="22"/>
          <w:szCs w:val="22"/>
          <w:lang w:val="en-GB" w:eastAsia="en-US"/>
        </w:rPr>
        <w:t>searchSpaceZero</w:t>
      </w:r>
      <w:proofErr w:type="spellEnd"/>
      <w:r w:rsidRPr="00C74BDB">
        <w:rPr>
          <w:rFonts w:ascii="Times New Roman" w:eastAsia="游明朝" w:hAnsi="Times New Roman"/>
          <w:b/>
          <w:kern w:val="0"/>
          <w:sz w:val="22"/>
          <w:szCs w:val="22"/>
          <w:lang w:val="en-GB" w:eastAsia="en-US"/>
        </w:rPr>
        <w:t xml:space="preserve"> or searchSpaceSIB1 in PDCCH-</w:t>
      </w:r>
      <w:proofErr w:type="spellStart"/>
      <w:r w:rsidRPr="00C74BDB">
        <w:rPr>
          <w:rFonts w:ascii="Times New Roman" w:eastAsia="游明朝" w:hAnsi="Times New Roman"/>
          <w:b/>
          <w:kern w:val="0"/>
          <w:sz w:val="22"/>
          <w:szCs w:val="22"/>
          <w:lang w:val="en-GB" w:eastAsia="en-US"/>
        </w:rPr>
        <w:t>ConfigCommon</w:t>
      </w:r>
      <w:proofErr w:type="spellEnd"/>
      <w:r w:rsidRPr="00C74BDB">
        <w:rPr>
          <w:rFonts w:ascii="Times New Roman" w:eastAsia="游明朝" w:hAnsi="Times New Roman"/>
          <w:b/>
          <w:kern w:val="0"/>
          <w:sz w:val="22"/>
          <w:szCs w:val="22"/>
          <w:lang w:val="en-GB" w:eastAsia="en-US"/>
        </w:rPr>
        <w:t xml:space="preserve">) are associated with CORESET#0 (i.e., the CORESET identified by SSB + MIB or the CORESET configured by </w:t>
      </w:r>
      <w:proofErr w:type="spellStart"/>
      <w:r w:rsidRPr="00C74BDB">
        <w:rPr>
          <w:rFonts w:ascii="Times New Roman" w:eastAsia="游明朝" w:hAnsi="Times New Roman"/>
          <w:b/>
          <w:kern w:val="0"/>
          <w:sz w:val="22"/>
          <w:szCs w:val="22"/>
          <w:lang w:val="en-GB" w:eastAsia="en-US"/>
        </w:rPr>
        <w:t>controlResourceSetZero</w:t>
      </w:r>
      <w:proofErr w:type="spellEnd"/>
      <w:r w:rsidRPr="00C74BDB">
        <w:rPr>
          <w:rFonts w:ascii="Times New Roman" w:eastAsia="游明朝" w:hAnsi="Times New Roman"/>
          <w:b/>
          <w:kern w:val="0"/>
          <w:sz w:val="22"/>
          <w:szCs w:val="22"/>
          <w:lang w:val="en-GB" w:eastAsia="en-US"/>
        </w:rPr>
        <w:t xml:space="preserve"> in PDCCH-</w:t>
      </w:r>
      <w:proofErr w:type="spellStart"/>
      <w:r w:rsidRPr="00C74BDB">
        <w:rPr>
          <w:rFonts w:ascii="Times New Roman" w:eastAsia="游明朝" w:hAnsi="Times New Roman"/>
          <w:b/>
          <w:kern w:val="0"/>
          <w:sz w:val="22"/>
          <w:szCs w:val="22"/>
          <w:lang w:val="en-GB" w:eastAsia="en-US"/>
        </w:rPr>
        <w:t>ConfigCommon</w:t>
      </w:r>
      <w:proofErr w:type="spellEnd"/>
      <w:r w:rsidRPr="00C74BDB">
        <w:rPr>
          <w:rFonts w:ascii="Times New Roman" w:eastAsia="游明朝" w:hAnsi="Times New Roman"/>
          <w:b/>
          <w:kern w:val="0"/>
          <w:sz w:val="22"/>
          <w:szCs w:val="22"/>
          <w:lang w:val="en-GB" w:eastAsia="en-US"/>
        </w:rPr>
        <w:t>),</w:t>
      </w:r>
      <w:r w:rsidRPr="00C74BDB">
        <w:rPr>
          <w:rFonts w:ascii="Times New Roman" w:eastAsia="游明朝" w:hAnsi="Times New Roman" w:hint="eastAsia"/>
          <w:b/>
          <w:kern w:val="0"/>
          <w:sz w:val="22"/>
          <w:szCs w:val="22"/>
          <w:lang w:val="en-GB" w:eastAsia="en-US"/>
        </w:rPr>
        <w:t xml:space="preserve"> </w:t>
      </w:r>
    </w:p>
    <w:p w:rsidR="00B45D5F" w:rsidRPr="00C74BDB" w:rsidRDefault="00B45D5F" w:rsidP="00B45D5F">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The QCL source for CORESET#0 is the selected SSB through initial access or random access.</w:t>
      </w:r>
    </w:p>
    <w:p w:rsidR="00B45D5F" w:rsidRPr="00C74BDB" w:rsidRDefault="00B45D5F" w:rsidP="00B45D5F">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 xml:space="preserve">If </w:t>
      </w:r>
      <w:r w:rsidRPr="00C74BDB">
        <w:rPr>
          <w:rFonts w:ascii="Times New Roman" w:eastAsia="游明朝" w:hAnsi="Times New Roman" w:hint="eastAsia"/>
          <w:b/>
          <w:kern w:val="0"/>
          <w:sz w:val="22"/>
          <w:szCs w:val="22"/>
          <w:lang w:val="en-GB" w:eastAsia="en-US"/>
        </w:rPr>
        <w:t xml:space="preserve">SSB-based RA is triggered, and </w:t>
      </w:r>
      <w:r w:rsidRPr="00C74BDB">
        <w:rPr>
          <w:rFonts w:ascii="Times New Roman" w:eastAsia="游明朝" w:hAnsi="Times New Roman"/>
          <w:b/>
          <w:kern w:val="0"/>
          <w:sz w:val="22"/>
          <w:szCs w:val="22"/>
          <w:lang w:val="en-GB" w:eastAsia="en-US"/>
        </w:rPr>
        <w:t xml:space="preserve">if </w:t>
      </w:r>
      <w:r w:rsidRPr="00C74BDB">
        <w:rPr>
          <w:rFonts w:ascii="Times New Roman" w:eastAsia="游明朝" w:hAnsi="Times New Roman" w:hint="eastAsia"/>
          <w:b/>
          <w:kern w:val="0"/>
          <w:sz w:val="22"/>
          <w:szCs w:val="22"/>
          <w:lang w:val="en-GB" w:eastAsia="en-US"/>
        </w:rPr>
        <w:t>the</w:t>
      </w:r>
      <w:r w:rsidRPr="00C74BDB">
        <w:rPr>
          <w:rFonts w:ascii="Times New Roman" w:eastAsia="游明朝" w:hAnsi="Times New Roman"/>
          <w:b/>
          <w:kern w:val="0"/>
          <w:sz w:val="22"/>
          <w:szCs w:val="22"/>
          <w:lang w:val="en-GB" w:eastAsia="en-US"/>
        </w:rPr>
        <w:t xml:space="preserve"> UE selects another SSB, the QCL source for any PDCCHs associated with </w:t>
      </w:r>
      <w:r w:rsidRPr="00C74BDB">
        <w:rPr>
          <w:rFonts w:ascii="Times New Roman" w:eastAsia="游明朝" w:hAnsi="Times New Roman" w:hint="eastAsia"/>
          <w:b/>
          <w:kern w:val="0"/>
          <w:sz w:val="22"/>
          <w:szCs w:val="22"/>
          <w:lang w:val="en-GB" w:eastAsia="en-US"/>
        </w:rPr>
        <w:t>CORESET#0</w:t>
      </w:r>
      <w:r w:rsidRPr="00C74BDB">
        <w:rPr>
          <w:rFonts w:ascii="Times New Roman" w:eastAsia="游明朝" w:hAnsi="Times New Roman"/>
          <w:b/>
          <w:kern w:val="0"/>
          <w:sz w:val="22"/>
          <w:szCs w:val="22"/>
          <w:lang w:val="en-GB" w:eastAsia="en-US"/>
        </w:rPr>
        <w:t xml:space="preserve"> becomes the selected SSB.</w:t>
      </w:r>
    </w:p>
    <w:p w:rsidR="00B45D5F" w:rsidRPr="00C74BDB" w:rsidRDefault="00B45D5F" w:rsidP="00B45D5F">
      <w:pPr>
        <w:pStyle w:val="afd"/>
        <w:widowControl/>
        <w:numPr>
          <w:ilvl w:val="2"/>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 xml:space="preserve">PDCCH monitoring occasion of </w:t>
      </w:r>
      <w:r w:rsidRPr="00C74BDB">
        <w:rPr>
          <w:rFonts w:ascii="Times New Roman" w:eastAsia="游明朝" w:hAnsi="Times New Roman" w:hint="eastAsia"/>
          <w:b/>
          <w:kern w:val="0"/>
          <w:sz w:val="22"/>
          <w:szCs w:val="22"/>
          <w:lang w:val="en-GB" w:eastAsia="en-US"/>
        </w:rPr>
        <w:t>Search space#0</w:t>
      </w:r>
      <w:r w:rsidRPr="00C74BDB">
        <w:rPr>
          <w:rFonts w:ascii="Times New Roman" w:eastAsia="游明朝" w:hAnsi="Times New Roman"/>
          <w:b/>
          <w:kern w:val="0"/>
          <w:sz w:val="22"/>
          <w:szCs w:val="22"/>
          <w:lang w:val="en-GB" w:eastAsia="en-US"/>
        </w:rPr>
        <w:t xml:space="preserve"> is determined by the selected SSB, which is known by the </w:t>
      </w:r>
      <w:proofErr w:type="spellStart"/>
      <w:r w:rsidRPr="00C74BDB">
        <w:rPr>
          <w:rFonts w:ascii="Times New Roman" w:eastAsia="游明朝" w:hAnsi="Times New Roman"/>
          <w:b/>
          <w:kern w:val="0"/>
          <w:sz w:val="22"/>
          <w:szCs w:val="22"/>
          <w:lang w:val="en-GB" w:eastAsia="en-US"/>
        </w:rPr>
        <w:t>gNB</w:t>
      </w:r>
      <w:proofErr w:type="spellEnd"/>
      <w:r w:rsidRPr="00C74BDB">
        <w:rPr>
          <w:rFonts w:ascii="Times New Roman" w:eastAsia="游明朝" w:hAnsi="Times New Roman"/>
          <w:b/>
          <w:kern w:val="0"/>
          <w:sz w:val="22"/>
          <w:szCs w:val="22"/>
          <w:lang w:val="en-GB" w:eastAsia="en-US"/>
        </w:rPr>
        <w:t xml:space="preserve"> by the PRACH</w:t>
      </w:r>
      <w:r w:rsidRPr="00C74BDB">
        <w:rPr>
          <w:rFonts w:ascii="Times New Roman" w:eastAsia="游明朝" w:hAnsi="Times New Roman" w:hint="eastAsia"/>
          <w:b/>
          <w:kern w:val="0"/>
          <w:sz w:val="22"/>
          <w:szCs w:val="22"/>
          <w:lang w:val="en-GB" w:eastAsia="en-US"/>
        </w:rPr>
        <w:t xml:space="preserve"> resource</w:t>
      </w:r>
      <w:r w:rsidRPr="00C74BDB">
        <w:rPr>
          <w:rFonts w:ascii="Times New Roman" w:eastAsia="游明朝" w:hAnsi="Times New Roman"/>
          <w:b/>
          <w:kern w:val="0"/>
          <w:sz w:val="22"/>
          <w:szCs w:val="22"/>
          <w:lang w:val="en-GB" w:eastAsia="en-US"/>
        </w:rPr>
        <w:t>.</w:t>
      </w:r>
    </w:p>
    <w:p w:rsidR="00B45D5F" w:rsidRPr="00C74BDB" w:rsidRDefault="00B45D5F" w:rsidP="00B45D5F">
      <w:pPr>
        <w:pStyle w:val="afd"/>
        <w:widowControl/>
        <w:numPr>
          <w:ilvl w:val="0"/>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 xml:space="preserve">When </w:t>
      </w:r>
      <w:proofErr w:type="spellStart"/>
      <w:r w:rsidRPr="00C74BDB">
        <w:rPr>
          <w:rFonts w:ascii="Times New Roman" w:eastAsia="游明朝" w:hAnsi="Times New Roman"/>
          <w:b/>
          <w:kern w:val="0"/>
          <w:sz w:val="22"/>
          <w:szCs w:val="22"/>
          <w:lang w:val="en-GB" w:eastAsia="en-US"/>
        </w:rPr>
        <w:t>ra-SearchSpace</w:t>
      </w:r>
      <w:proofErr w:type="spellEnd"/>
      <w:r w:rsidRPr="00C74BDB">
        <w:rPr>
          <w:rFonts w:ascii="Times New Roman" w:eastAsia="游明朝" w:hAnsi="Times New Roman"/>
          <w:b/>
          <w:kern w:val="0"/>
          <w:sz w:val="22"/>
          <w:szCs w:val="22"/>
          <w:lang w:val="en-GB" w:eastAsia="en-US"/>
        </w:rPr>
        <w:t xml:space="preserve"> is associated with </w:t>
      </w:r>
      <w:proofErr w:type="spellStart"/>
      <w:r w:rsidRPr="00C74BDB">
        <w:rPr>
          <w:rFonts w:ascii="Times New Roman" w:eastAsia="游明朝" w:hAnsi="Times New Roman"/>
          <w:b/>
          <w:kern w:val="0"/>
          <w:sz w:val="22"/>
          <w:szCs w:val="22"/>
          <w:lang w:val="en-GB" w:eastAsia="en-US"/>
        </w:rPr>
        <w:t>commonControlResourceSet</w:t>
      </w:r>
      <w:proofErr w:type="spellEnd"/>
      <w:r w:rsidRPr="00C74BDB">
        <w:rPr>
          <w:rFonts w:ascii="Times New Roman" w:eastAsia="游明朝" w:hAnsi="Times New Roman"/>
          <w:b/>
          <w:kern w:val="0"/>
          <w:sz w:val="22"/>
          <w:szCs w:val="22"/>
          <w:lang w:val="en-GB" w:eastAsia="en-US"/>
        </w:rPr>
        <w:t xml:space="preserve"> in PDCCH-</w:t>
      </w:r>
      <w:proofErr w:type="spellStart"/>
      <w:r w:rsidRPr="00C74BDB">
        <w:rPr>
          <w:rFonts w:ascii="Times New Roman" w:eastAsia="游明朝" w:hAnsi="Times New Roman"/>
          <w:b/>
          <w:kern w:val="0"/>
          <w:sz w:val="22"/>
          <w:szCs w:val="22"/>
          <w:lang w:val="en-GB" w:eastAsia="en-US"/>
        </w:rPr>
        <w:t>ConfigCommon</w:t>
      </w:r>
      <w:proofErr w:type="spellEnd"/>
      <w:r w:rsidRPr="00C74BDB">
        <w:rPr>
          <w:rFonts w:ascii="Times New Roman" w:eastAsia="游明朝" w:hAnsi="Times New Roman"/>
          <w:b/>
          <w:kern w:val="0"/>
          <w:sz w:val="22"/>
          <w:szCs w:val="22"/>
          <w:lang w:val="en-GB" w:eastAsia="en-US"/>
        </w:rPr>
        <w:t xml:space="preserve">, while Search space#0 (i.e., Type0-PDCCH common search space or the search space identified by SSB + MIB or the search space configured by </w:t>
      </w:r>
      <w:proofErr w:type="spellStart"/>
      <w:r w:rsidRPr="00C74BDB">
        <w:rPr>
          <w:rFonts w:ascii="Times New Roman" w:eastAsia="游明朝" w:hAnsi="Times New Roman"/>
          <w:b/>
          <w:kern w:val="0"/>
          <w:sz w:val="22"/>
          <w:szCs w:val="22"/>
          <w:lang w:val="en-GB" w:eastAsia="en-US"/>
        </w:rPr>
        <w:t>searchSpaceZero</w:t>
      </w:r>
      <w:proofErr w:type="spellEnd"/>
      <w:r w:rsidRPr="00C74BDB">
        <w:rPr>
          <w:rFonts w:ascii="Times New Roman" w:eastAsia="游明朝" w:hAnsi="Times New Roman"/>
          <w:b/>
          <w:kern w:val="0"/>
          <w:sz w:val="22"/>
          <w:szCs w:val="22"/>
          <w:lang w:val="en-GB" w:eastAsia="en-US"/>
        </w:rPr>
        <w:t xml:space="preserve"> or searchSpaceSIB1 in PDCCH-</w:t>
      </w:r>
      <w:proofErr w:type="spellStart"/>
      <w:r w:rsidRPr="00C74BDB">
        <w:rPr>
          <w:rFonts w:ascii="Times New Roman" w:eastAsia="游明朝" w:hAnsi="Times New Roman"/>
          <w:b/>
          <w:kern w:val="0"/>
          <w:sz w:val="22"/>
          <w:szCs w:val="22"/>
          <w:lang w:val="en-GB" w:eastAsia="en-US"/>
        </w:rPr>
        <w:t>ConfigCommon</w:t>
      </w:r>
      <w:proofErr w:type="spellEnd"/>
      <w:r w:rsidRPr="00C74BDB">
        <w:rPr>
          <w:rFonts w:ascii="Times New Roman" w:eastAsia="游明朝" w:hAnsi="Times New Roman"/>
          <w:b/>
          <w:kern w:val="0"/>
          <w:sz w:val="22"/>
          <w:szCs w:val="22"/>
          <w:lang w:val="en-GB" w:eastAsia="en-US"/>
        </w:rPr>
        <w:t xml:space="preserve">) is associated with CORESET#0 (i.e., the CORESET identified by SSB + MIB or the CORESET configured by </w:t>
      </w:r>
      <w:proofErr w:type="spellStart"/>
      <w:r w:rsidRPr="00C74BDB">
        <w:rPr>
          <w:rFonts w:ascii="Times New Roman" w:eastAsia="游明朝" w:hAnsi="Times New Roman"/>
          <w:b/>
          <w:kern w:val="0"/>
          <w:sz w:val="22"/>
          <w:szCs w:val="22"/>
          <w:lang w:val="en-GB" w:eastAsia="en-US"/>
        </w:rPr>
        <w:t>controlResourceSetZero</w:t>
      </w:r>
      <w:proofErr w:type="spellEnd"/>
      <w:r w:rsidRPr="00C74BDB">
        <w:rPr>
          <w:rFonts w:ascii="Times New Roman" w:eastAsia="游明朝" w:hAnsi="Times New Roman"/>
          <w:b/>
          <w:kern w:val="0"/>
          <w:sz w:val="22"/>
          <w:szCs w:val="22"/>
          <w:lang w:val="en-GB" w:eastAsia="en-US"/>
        </w:rPr>
        <w:t xml:space="preserve"> in PDCCH-</w:t>
      </w:r>
      <w:proofErr w:type="spellStart"/>
      <w:r w:rsidRPr="00C74BDB">
        <w:rPr>
          <w:rFonts w:ascii="Times New Roman" w:eastAsia="游明朝" w:hAnsi="Times New Roman"/>
          <w:b/>
          <w:kern w:val="0"/>
          <w:sz w:val="22"/>
          <w:szCs w:val="22"/>
          <w:lang w:val="en-GB" w:eastAsia="en-US"/>
        </w:rPr>
        <w:t>ConfigCommon</w:t>
      </w:r>
      <w:proofErr w:type="spellEnd"/>
      <w:r w:rsidRPr="00C74BDB">
        <w:rPr>
          <w:rFonts w:ascii="Times New Roman" w:eastAsia="游明朝" w:hAnsi="Times New Roman"/>
          <w:b/>
          <w:kern w:val="0"/>
          <w:sz w:val="22"/>
          <w:szCs w:val="22"/>
          <w:lang w:val="en-GB" w:eastAsia="en-US"/>
        </w:rPr>
        <w:t>),</w:t>
      </w:r>
    </w:p>
    <w:p w:rsidR="00B45D5F" w:rsidRPr="00C74BDB" w:rsidRDefault="00B45D5F" w:rsidP="00B45D5F">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The QCL source for CORESET#0 is the selected SSB through initial access or random access.</w:t>
      </w:r>
    </w:p>
    <w:p w:rsidR="00B45D5F" w:rsidRPr="00C74BDB" w:rsidRDefault="00B45D5F" w:rsidP="00B45D5F">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 xml:space="preserve">The QCL source for </w:t>
      </w:r>
      <w:proofErr w:type="spellStart"/>
      <w:r w:rsidRPr="00C74BDB">
        <w:rPr>
          <w:rFonts w:ascii="Times New Roman" w:eastAsia="游明朝" w:hAnsi="Times New Roman" w:hint="eastAsia"/>
          <w:b/>
          <w:kern w:val="0"/>
          <w:sz w:val="22"/>
          <w:szCs w:val="22"/>
          <w:lang w:val="en-GB" w:eastAsia="en-US"/>
        </w:rPr>
        <w:t>commonControlResourceSet</w:t>
      </w:r>
      <w:proofErr w:type="spellEnd"/>
      <w:r w:rsidRPr="00C74BDB">
        <w:rPr>
          <w:rFonts w:ascii="Times New Roman" w:eastAsia="游明朝" w:hAnsi="Times New Roman" w:hint="eastAsia"/>
          <w:b/>
          <w:kern w:val="0"/>
          <w:sz w:val="22"/>
          <w:szCs w:val="22"/>
          <w:lang w:val="en-GB" w:eastAsia="en-US"/>
        </w:rPr>
        <w:t xml:space="preserve"> can be either the SSB which is the QCL source for CORESET#0, or a CSI-RS which is associated with the SSB which is the QCL source for CORESET#0.</w:t>
      </w:r>
    </w:p>
    <w:p w:rsidR="00B45D5F" w:rsidRPr="00C74BDB" w:rsidRDefault="00B45D5F" w:rsidP="00B45D5F">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 xml:space="preserve">If SSB-based RA is triggered, and </w:t>
      </w:r>
      <w:r w:rsidRPr="00C74BDB">
        <w:rPr>
          <w:rFonts w:ascii="Times New Roman" w:eastAsia="游明朝" w:hAnsi="Times New Roman"/>
          <w:b/>
          <w:kern w:val="0"/>
          <w:sz w:val="22"/>
          <w:szCs w:val="22"/>
          <w:lang w:val="en-GB" w:eastAsia="en-US"/>
        </w:rPr>
        <w:t xml:space="preserve">if </w:t>
      </w:r>
      <w:r w:rsidRPr="00C74BDB">
        <w:rPr>
          <w:rFonts w:ascii="Times New Roman" w:eastAsia="游明朝" w:hAnsi="Times New Roman" w:hint="eastAsia"/>
          <w:b/>
          <w:kern w:val="0"/>
          <w:sz w:val="22"/>
          <w:szCs w:val="22"/>
          <w:lang w:val="en-GB" w:eastAsia="en-US"/>
        </w:rPr>
        <w:t>the</w:t>
      </w:r>
      <w:r w:rsidRPr="00C74BDB">
        <w:rPr>
          <w:rFonts w:ascii="Times New Roman" w:eastAsia="游明朝" w:hAnsi="Times New Roman"/>
          <w:b/>
          <w:kern w:val="0"/>
          <w:sz w:val="22"/>
          <w:szCs w:val="22"/>
          <w:lang w:val="en-GB" w:eastAsia="en-US"/>
        </w:rPr>
        <w:t xml:space="preserve"> UE selects another SSB, the QCL source for any PDCCHs associated with </w:t>
      </w:r>
      <w:r w:rsidRPr="00C74BDB">
        <w:rPr>
          <w:rFonts w:ascii="Times New Roman" w:eastAsia="游明朝" w:hAnsi="Times New Roman" w:hint="eastAsia"/>
          <w:b/>
          <w:kern w:val="0"/>
          <w:sz w:val="22"/>
          <w:szCs w:val="22"/>
          <w:lang w:val="en-GB" w:eastAsia="en-US"/>
        </w:rPr>
        <w:t>CORESET#0</w:t>
      </w:r>
      <w:r w:rsidRPr="00C74BDB">
        <w:rPr>
          <w:rFonts w:ascii="Times New Roman" w:eastAsia="游明朝" w:hAnsi="Times New Roman"/>
          <w:b/>
          <w:kern w:val="0"/>
          <w:sz w:val="22"/>
          <w:szCs w:val="22"/>
          <w:lang w:val="en-GB" w:eastAsia="en-US"/>
        </w:rPr>
        <w:t xml:space="preserve"> </w:t>
      </w:r>
      <w:r w:rsidRPr="00C74BDB">
        <w:rPr>
          <w:rFonts w:ascii="Times New Roman" w:eastAsia="游明朝" w:hAnsi="Times New Roman" w:hint="eastAsia"/>
          <w:b/>
          <w:kern w:val="0"/>
          <w:sz w:val="22"/>
          <w:szCs w:val="22"/>
          <w:lang w:val="en-GB" w:eastAsia="en-US"/>
        </w:rPr>
        <w:t xml:space="preserve">and </w:t>
      </w:r>
      <w:proofErr w:type="spellStart"/>
      <w:r w:rsidRPr="00C74BDB">
        <w:rPr>
          <w:rFonts w:ascii="Times New Roman" w:eastAsia="游明朝" w:hAnsi="Times New Roman" w:hint="eastAsia"/>
          <w:b/>
          <w:kern w:val="0"/>
          <w:sz w:val="22"/>
          <w:szCs w:val="22"/>
          <w:lang w:val="en-GB" w:eastAsia="en-US"/>
        </w:rPr>
        <w:t>commonControlResourceSet</w:t>
      </w:r>
      <w:proofErr w:type="spellEnd"/>
      <w:r w:rsidRPr="00C74BDB">
        <w:rPr>
          <w:rFonts w:ascii="Times New Roman" w:eastAsia="游明朝" w:hAnsi="Times New Roman" w:hint="eastAsia"/>
          <w:b/>
          <w:kern w:val="0"/>
          <w:sz w:val="22"/>
          <w:szCs w:val="22"/>
          <w:lang w:val="en-GB" w:eastAsia="en-US"/>
        </w:rPr>
        <w:t xml:space="preserve"> </w:t>
      </w:r>
      <w:r w:rsidRPr="00C74BDB">
        <w:rPr>
          <w:rFonts w:ascii="Times New Roman" w:eastAsia="游明朝" w:hAnsi="Times New Roman"/>
          <w:b/>
          <w:kern w:val="0"/>
          <w:sz w:val="22"/>
          <w:szCs w:val="22"/>
          <w:lang w:val="en-GB" w:eastAsia="en-US"/>
        </w:rPr>
        <w:t>becomes the selected SSB.</w:t>
      </w:r>
    </w:p>
    <w:p w:rsidR="00B45D5F" w:rsidRPr="00C74BDB" w:rsidRDefault="00B45D5F" w:rsidP="00B45D5F">
      <w:pPr>
        <w:pStyle w:val="afd"/>
        <w:widowControl/>
        <w:numPr>
          <w:ilvl w:val="2"/>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 xml:space="preserve">PDCCH monitoring occasion of </w:t>
      </w:r>
      <w:r w:rsidRPr="00C74BDB">
        <w:rPr>
          <w:rFonts w:ascii="Times New Roman" w:eastAsia="游明朝" w:hAnsi="Times New Roman" w:hint="eastAsia"/>
          <w:b/>
          <w:kern w:val="0"/>
          <w:sz w:val="22"/>
          <w:szCs w:val="22"/>
          <w:lang w:val="en-GB" w:eastAsia="en-US"/>
        </w:rPr>
        <w:t>Search space#0</w:t>
      </w:r>
      <w:r w:rsidRPr="00C74BDB">
        <w:rPr>
          <w:rFonts w:ascii="Times New Roman" w:eastAsia="游明朝" w:hAnsi="Times New Roman"/>
          <w:b/>
          <w:kern w:val="0"/>
          <w:sz w:val="22"/>
          <w:szCs w:val="22"/>
          <w:lang w:val="en-GB" w:eastAsia="en-US"/>
        </w:rPr>
        <w:t xml:space="preserve"> is determined by the selected SSB, which is known by the </w:t>
      </w:r>
      <w:proofErr w:type="spellStart"/>
      <w:r w:rsidRPr="00C74BDB">
        <w:rPr>
          <w:rFonts w:ascii="Times New Roman" w:eastAsia="游明朝" w:hAnsi="Times New Roman"/>
          <w:b/>
          <w:kern w:val="0"/>
          <w:sz w:val="22"/>
          <w:szCs w:val="22"/>
          <w:lang w:val="en-GB" w:eastAsia="en-US"/>
        </w:rPr>
        <w:t>gNB</w:t>
      </w:r>
      <w:proofErr w:type="spellEnd"/>
      <w:r w:rsidRPr="00C74BDB">
        <w:rPr>
          <w:rFonts w:ascii="Times New Roman" w:eastAsia="游明朝" w:hAnsi="Times New Roman"/>
          <w:b/>
          <w:kern w:val="0"/>
          <w:sz w:val="22"/>
          <w:szCs w:val="22"/>
          <w:lang w:val="en-GB" w:eastAsia="en-US"/>
        </w:rPr>
        <w:t xml:space="preserve"> by the PRACH</w:t>
      </w:r>
      <w:r w:rsidRPr="00C74BDB">
        <w:rPr>
          <w:rFonts w:ascii="Times New Roman" w:eastAsia="游明朝" w:hAnsi="Times New Roman" w:hint="eastAsia"/>
          <w:b/>
          <w:kern w:val="0"/>
          <w:sz w:val="22"/>
          <w:szCs w:val="22"/>
          <w:lang w:val="en-GB" w:eastAsia="en-US"/>
        </w:rPr>
        <w:t xml:space="preserve"> resource</w:t>
      </w:r>
      <w:r w:rsidRPr="00C74BDB">
        <w:rPr>
          <w:rFonts w:ascii="Times New Roman" w:eastAsia="游明朝" w:hAnsi="Times New Roman"/>
          <w:b/>
          <w:kern w:val="0"/>
          <w:sz w:val="22"/>
          <w:szCs w:val="22"/>
          <w:lang w:val="en-GB" w:eastAsia="en-US"/>
        </w:rPr>
        <w:t>.</w:t>
      </w:r>
    </w:p>
    <w:p w:rsidR="00B45D5F" w:rsidRPr="00C74BDB" w:rsidRDefault="00B45D5F" w:rsidP="00B45D5F">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 xml:space="preserve">If </w:t>
      </w:r>
      <w:r w:rsidRPr="00C74BDB">
        <w:rPr>
          <w:rFonts w:ascii="Times New Roman" w:eastAsia="游明朝" w:hAnsi="Times New Roman" w:hint="eastAsia"/>
          <w:b/>
          <w:kern w:val="0"/>
          <w:sz w:val="22"/>
          <w:szCs w:val="22"/>
          <w:lang w:val="en-GB" w:eastAsia="en-US"/>
        </w:rPr>
        <w:t xml:space="preserve">CSI-RS based RA is triggered, and </w:t>
      </w:r>
      <w:r w:rsidRPr="00C74BDB">
        <w:rPr>
          <w:rFonts w:ascii="Times New Roman" w:eastAsia="游明朝" w:hAnsi="Times New Roman"/>
          <w:b/>
          <w:kern w:val="0"/>
          <w:sz w:val="22"/>
          <w:szCs w:val="22"/>
          <w:lang w:val="en-GB" w:eastAsia="en-US"/>
        </w:rPr>
        <w:t xml:space="preserve">if a UE selects </w:t>
      </w:r>
      <w:r w:rsidRPr="00C74BDB">
        <w:rPr>
          <w:rFonts w:ascii="Times New Roman" w:eastAsia="游明朝" w:hAnsi="Times New Roman" w:hint="eastAsia"/>
          <w:b/>
          <w:kern w:val="0"/>
          <w:sz w:val="22"/>
          <w:szCs w:val="22"/>
          <w:lang w:val="en-GB" w:eastAsia="en-US"/>
        </w:rPr>
        <w:t>a CSI-RS which associates with another SSB</w:t>
      </w:r>
      <w:r w:rsidRPr="00C74BDB">
        <w:rPr>
          <w:rFonts w:ascii="Times New Roman" w:eastAsia="游明朝" w:hAnsi="Times New Roman"/>
          <w:b/>
          <w:kern w:val="0"/>
          <w:sz w:val="22"/>
          <w:szCs w:val="22"/>
          <w:lang w:val="en-GB" w:eastAsia="en-US"/>
        </w:rPr>
        <w:t xml:space="preserve">, the QCL source for any PDCCHs associated with </w:t>
      </w:r>
      <w:proofErr w:type="spellStart"/>
      <w:r w:rsidRPr="00C74BDB">
        <w:rPr>
          <w:rFonts w:ascii="Times New Roman" w:eastAsia="游明朝" w:hAnsi="Times New Roman" w:hint="eastAsia"/>
          <w:b/>
          <w:kern w:val="0"/>
          <w:sz w:val="22"/>
          <w:szCs w:val="22"/>
          <w:lang w:val="en-GB" w:eastAsia="en-US"/>
        </w:rPr>
        <w:t>commonControlResourceSet</w:t>
      </w:r>
      <w:proofErr w:type="spellEnd"/>
      <w:r w:rsidRPr="00C74BDB">
        <w:rPr>
          <w:rFonts w:ascii="Times New Roman" w:eastAsia="游明朝" w:hAnsi="Times New Roman" w:hint="eastAsia"/>
          <w:b/>
          <w:kern w:val="0"/>
          <w:sz w:val="22"/>
          <w:szCs w:val="22"/>
          <w:lang w:val="en-GB" w:eastAsia="en-US"/>
        </w:rPr>
        <w:t xml:space="preserve"> becomes the selected CSI-RS, and the QCL source for any PDCCHs associated with </w:t>
      </w:r>
      <w:proofErr w:type="spellStart"/>
      <w:r w:rsidRPr="00C74BDB">
        <w:rPr>
          <w:rFonts w:ascii="Times New Roman" w:eastAsia="游明朝" w:hAnsi="Times New Roman"/>
          <w:b/>
          <w:kern w:val="0"/>
          <w:sz w:val="22"/>
          <w:szCs w:val="22"/>
          <w:lang w:val="en-GB" w:eastAsia="en-US"/>
        </w:rPr>
        <w:t>controlResourceSetZero</w:t>
      </w:r>
      <w:proofErr w:type="spellEnd"/>
      <w:r w:rsidRPr="00C74BDB">
        <w:rPr>
          <w:rFonts w:ascii="Times New Roman" w:eastAsia="游明朝" w:hAnsi="Times New Roman"/>
          <w:b/>
          <w:kern w:val="0"/>
          <w:sz w:val="22"/>
          <w:szCs w:val="22"/>
          <w:lang w:val="en-GB" w:eastAsia="en-US"/>
        </w:rPr>
        <w:t xml:space="preserve"> becomes the SSB</w:t>
      </w:r>
      <w:r w:rsidRPr="00C74BDB">
        <w:rPr>
          <w:rFonts w:ascii="Times New Roman" w:eastAsia="游明朝" w:hAnsi="Times New Roman" w:hint="eastAsia"/>
          <w:b/>
          <w:kern w:val="0"/>
          <w:sz w:val="22"/>
          <w:szCs w:val="22"/>
          <w:lang w:val="en-GB" w:eastAsia="en-US"/>
        </w:rPr>
        <w:t xml:space="preserve"> which is associated with the selected CSI-RS</w:t>
      </w:r>
      <w:r w:rsidRPr="00C74BDB">
        <w:rPr>
          <w:rFonts w:ascii="Times New Roman" w:eastAsia="游明朝" w:hAnsi="Times New Roman"/>
          <w:b/>
          <w:kern w:val="0"/>
          <w:sz w:val="22"/>
          <w:szCs w:val="22"/>
          <w:lang w:val="en-GB" w:eastAsia="en-US"/>
        </w:rPr>
        <w:t>.</w:t>
      </w:r>
    </w:p>
    <w:p w:rsidR="00B45D5F" w:rsidRPr="00C74BDB" w:rsidRDefault="00B45D5F" w:rsidP="00B45D5F">
      <w:pPr>
        <w:pStyle w:val="afd"/>
        <w:widowControl/>
        <w:numPr>
          <w:ilvl w:val="2"/>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 xml:space="preserve">PDCCH monitoring occasion of </w:t>
      </w:r>
      <w:r w:rsidRPr="00C74BDB">
        <w:rPr>
          <w:rFonts w:ascii="Times New Roman" w:eastAsia="游明朝" w:hAnsi="Times New Roman" w:hint="eastAsia"/>
          <w:b/>
          <w:kern w:val="0"/>
          <w:sz w:val="22"/>
          <w:szCs w:val="22"/>
          <w:lang w:val="en-GB" w:eastAsia="en-US"/>
        </w:rPr>
        <w:t>Search space#0</w:t>
      </w:r>
      <w:r w:rsidRPr="00C74BDB">
        <w:rPr>
          <w:rFonts w:ascii="Times New Roman" w:eastAsia="游明朝" w:hAnsi="Times New Roman"/>
          <w:b/>
          <w:kern w:val="0"/>
          <w:sz w:val="22"/>
          <w:szCs w:val="22"/>
          <w:lang w:val="en-GB" w:eastAsia="en-US"/>
        </w:rPr>
        <w:t xml:space="preserve"> is determined by the SSB</w:t>
      </w:r>
      <w:r w:rsidRPr="00C74BDB">
        <w:rPr>
          <w:rFonts w:ascii="Times New Roman" w:eastAsia="游明朝" w:hAnsi="Times New Roman" w:hint="eastAsia"/>
          <w:b/>
          <w:kern w:val="0"/>
          <w:sz w:val="22"/>
          <w:szCs w:val="22"/>
          <w:lang w:val="en-GB" w:eastAsia="en-US"/>
        </w:rPr>
        <w:t xml:space="preserve"> which is associated with the selected CSI-RS</w:t>
      </w:r>
      <w:r w:rsidRPr="00C74BDB">
        <w:rPr>
          <w:rFonts w:ascii="Times New Roman" w:eastAsia="游明朝" w:hAnsi="Times New Roman"/>
          <w:b/>
          <w:kern w:val="0"/>
          <w:sz w:val="22"/>
          <w:szCs w:val="22"/>
          <w:lang w:val="en-GB" w:eastAsia="en-US"/>
        </w:rPr>
        <w:t xml:space="preserve">, which is known by the </w:t>
      </w:r>
      <w:proofErr w:type="spellStart"/>
      <w:r w:rsidRPr="00C74BDB">
        <w:rPr>
          <w:rFonts w:ascii="Times New Roman" w:eastAsia="游明朝" w:hAnsi="Times New Roman"/>
          <w:b/>
          <w:kern w:val="0"/>
          <w:sz w:val="22"/>
          <w:szCs w:val="22"/>
          <w:lang w:val="en-GB" w:eastAsia="en-US"/>
        </w:rPr>
        <w:t>gNB</w:t>
      </w:r>
      <w:proofErr w:type="spellEnd"/>
      <w:r w:rsidRPr="00C74BDB">
        <w:rPr>
          <w:rFonts w:ascii="Times New Roman" w:eastAsia="游明朝" w:hAnsi="Times New Roman"/>
          <w:b/>
          <w:kern w:val="0"/>
          <w:sz w:val="22"/>
          <w:szCs w:val="22"/>
          <w:lang w:val="en-GB" w:eastAsia="en-US"/>
        </w:rPr>
        <w:t xml:space="preserve"> by the PRACH</w:t>
      </w:r>
      <w:r w:rsidRPr="00C74BDB">
        <w:rPr>
          <w:rFonts w:ascii="Times New Roman" w:eastAsia="游明朝" w:hAnsi="Times New Roman" w:hint="eastAsia"/>
          <w:b/>
          <w:kern w:val="0"/>
          <w:sz w:val="22"/>
          <w:szCs w:val="22"/>
          <w:lang w:val="en-GB" w:eastAsia="en-US"/>
        </w:rPr>
        <w:t xml:space="preserve"> resource</w:t>
      </w:r>
      <w:r w:rsidRPr="00C74BDB">
        <w:rPr>
          <w:rFonts w:ascii="Times New Roman" w:eastAsia="游明朝" w:hAnsi="Times New Roman"/>
          <w:b/>
          <w:kern w:val="0"/>
          <w:sz w:val="22"/>
          <w:szCs w:val="22"/>
          <w:lang w:val="en-GB" w:eastAsia="en-US"/>
        </w:rPr>
        <w:t>.</w:t>
      </w:r>
    </w:p>
    <w:p w:rsidR="00B45D5F" w:rsidRPr="00C74BDB" w:rsidRDefault="00B45D5F" w:rsidP="00B45D5F">
      <w:pPr>
        <w:pStyle w:val="afd"/>
        <w:widowControl/>
        <w:numPr>
          <w:ilvl w:val="0"/>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 xml:space="preserve">When </w:t>
      </w:r>
      <w:r w:rsidRPr="00C74BDB">
        <w:rPr>
          <w:rFonts w:ascii="Times New Roman" w:eastAsia="游明朝" w:hAnsi="Times New Roman"/>
          <w:b/>
          <w:kern w:val="0"/>
          <w:sz w:val="22"/>
          <w:szCs w:val="22"/>
          <w:lang w:val="en-GB" w:eastAsia="en-US"/>
        </w:rPr>
        <w:t xml:space="preserve">Both </w:t>
      </w:r>
      <w:proofErr w:type="spellStart"/>
      <w:r w:rsidRPr="00C74BDB">
        <w:rPr>
          <w:rFonts w:ascii="Times New Roman" w:eastAsia="游明朝" w:hAnsi="Times New Roman"/>
          <w:b/>
          <w:kern w:val="0"/>
          <w:sz w:val="22"/>
          <w:szCs w:val="22"/>
          <w:lang w:val="en-GB" w:eastAsia="en-US"/>
        </w:rPr>
        <w:t>ra-SearchSpace</w:t>
      </w:r>
      <w:proofErr w:type="spellEnd"/>
      <w:r w:rsidRPr="00C74BDB">
        <w:rPr>
          <w:rFonts w:ascii="Times New Roman" w:eastAsia="游明朝" w:hAnsi="Times New Roman"/>
          <w:b/>
          <w:kern w:val="0"/>
          <w:sz w:val="22"/>
          <w:szCs w:val="22"/>
          <w:lang w:val="en-GB" w:eastAsia="en-US"/>
        </w:rPr>
        <w:t xml:space="preserve"> and Search space#0 (i.e., Type0-PDCCH common search space or the search space configured by searchSpaceSIB1 in PDCCH-</w:t>
      </w:r>
      <w:proofErr w:type="spellStart"/>
      <w:r w:rsidRPr="00C74BDB">
        <w:rPr>
          <w:rFonts w:ascii="Times New Roman" w:eastAsia="游明朝" w:hAnsi="Times New Roman"/>
          <w:b/>
          <w:kern w:val="0"/>
          <w:sz w:val="22"/>
          <w:szCs w:val="22"/>
          <w:lang w:val="en-GB" w:eastAsia="en-US"/>
        </w:rPr>
        <w:t>ConfigCommon</w:t>
      </w:r>
      <w:proofErr w:type="spellEnd"/>
      <w:r w:rsidRPr="00C74BDB">
        <w:rPr>
          <w:rFonts w:ascii="Times New Roman" w:eastAsia="游明朝" w:hAnsi="Times New Roman"/>
          <w:b/>
          <w:kern w:val="0"/>
          <w:sz w:val="22"/>
          <w:szCs w:val="22"/>
          <w:lang w:val="en-GB" w:eastAsia="en-US"/>
        </w:rPr>
        <w:t xml:space="preserve">) are associated with </w:t>
      </w:r>
      <w:proofErr w:type="spellStart"/>
      <w:r w:rsidRPr="00C74BDB">
        <w:rPr>
          <w:rFonts w:ascii="Times New Roman" w:eastAsia="游明朝" w:hAnsi="Times New Roman"/>
          <w:b/>
          <w:kern w:val="0"/>
          <w:sz w:val="22"/>
          <w:szCs w:val="22"/>
          <w:lang w:val="en-GB" w:eastAsia="en-US"/>
        </w:rPr>
        <w:t>commonControlResourceSet</w:t>
      </w:r>
      <w:proofErr w:type="spellEnd"/>
      <w:r w:rsidRPr="00C74BDB">
        <w:rPr>
          <w:rFonts w:ascii="Times New Roman" w:eastAsia="游明朝" w:hAnsi="Times New Roman"/>
          <w:b/>
          <w:kern w:val="0"/>
          <w:sz w:val="22"/>
          <w:szCs w:val="22"/>
          <w:lang w:val="en-GB" w:eastAsia="en-US"/>
        </w:rPr>
        <w:t>,</w:t>
      </w:r>
    </w:p>
    <w:p w:rsidR="00B45D5F" w:rsidRPr="00C74BDB" w:rsidRDefault="00B45D5F" w:rsidP="00B45D5F">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 xml:space="preserve">Either SSB or CSI-RS can be configured as the QCL source for </w:t>
      </w:r>
      <w:proofErr w:type="spellStart"/>
      <w:r w:rsidRPr="00C74BDB">
        <w:rPr>
          <w:rFonts w:ascii="Times New Roman" w:eastAsia="游明朝" w:hAnsi="Times New Roman"/>
          <w:b/>
          <w:kern w:val="0"/>
          <w:sz w:val="22"/>
          <w:szCs w:val="22"/>
          <w:lang w:val="en-GB" w:eastAsia="en-US"/>
        </w:rPr>
        <w:t>commonControlResourseSet</w:t>
      </w:r>
      <w:proofErr w:type="spellEnd"/>
      <w:r w:rsidRPr="00C74BDB">
        <w:rPr>
          <w:rFonts w:ascii="Times New Roman" w:eastAsia="游明朝" w:hAnsi="Times New Roman"/>
          <w:b/>
          <w:kern w:val="0"/>
          <w:sz w:val="22"/>
          <w:szCs w:val="22"/>
          <w:lang w:val="en-GB" w:eastAsia="en-US"/>
        </w:rPr>
        <w:t>.</w:t>
      </w:r>
    </w:p>
    <w:p w:rsidR="00B45D5F" w:rsidRPr="00C74BDB" w:rsidRDefault="00B45D5F" w:rsidP="00B45D5F">
      <w:pPr>
        <w:pStyle w:val="afd"/>
        <w:widowControl/>
        <w:numPr>
          <w:ilvl w:val="2"/>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b/>
          <w:kern w:val="0"/>
          <w:sz w:val="22"/>
          <w:szCs w:val="22"/>
          <w:lang w:val="en-GB" w:eastAsia="en-US"/>
        </w:rPr>
        <w:t>If a CSI-RS is the QCL source, the CSI-RS is not necessarily be associated with an SSB.</w:t>
      </w:r>
    </w:p>
    <w:p w:rsidR="00B45D5F" w:rsidRPr="00C74BDB" w:rsidRDefault="00B45D5F" w:rsidP="00B45D5F">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 xml:space="preserve">If SSB-based RA or CSI-RS-based RA is triggered, and if a UE </w:t>
      </w:r>
      <w:r w:rsidRPr="00C74BDB">
        <w:rPr>
          <w:rFonts w:ascii="Times New Roman" w:eastAsia="游明朝" w:hAnsi="Times New Roman"/>
          <w:b/>
          <w:kern w:val="0"/>
          <w:sz w:val="22"/>
          <w:szCs w:val="22"/>
          <w:lang w:val="en-GB" w:eastAsia="en-US"/>
        </w:rPr>
        <w:t>selects another SSB</w:t>
      </w:r>
      <w:r w:rsidRPr="00C74BDB">
        <w:rPr>
          <w:rFonts w:ascii="Times New Roman" w:eastAsia="游明朝" w:hAnsi="Times New Roman" w:hint="eastAsia"/>
          <w:b/>
          <w:kern w:val="0"/>
          <w:sz w:val="22"/>
          <w:szCs w:val="22"/>
          <w:lang w:val="en-GB" w:eastAsia="en-US"/>
        </w:rPr>
        <w:t>/CSI-RS</w:t>
      </w:r>
      <w:r w:rsidRPr="00C74BDB">
        <w:rPr>
          <w:rFonts w:ascii="Times New Roman" w:eastAsia="游明朝" w:hAnsi="Times New Roman"/>
          <w:b/>
          <w:kern w:val="0"/>
          <w:sz w:val="22"/>
          <w:szCs w:val="22"/>
          <w:lang w:val="en-GB" w:eastAsia="en-US"/>
        </w:rPr>
        <w:t xml:space="preserve">, the QCL source for any PDCCHs associated with </w:t>
      </w:r>
      <w:proofErr w:type="spellStart"/>
      <w:r w:rsidRPr="00C74BDB">
        <w:rPr>
          <w:rFonts w:ascii="Times New Roman" w:eastAsia="游明朝" w:hAnsi="Times New Roman"/>
          <w:b/>
          <w:kern w:val="0"/>
          <w:sz w:val="22"/>
          <w:szCs w:val="22"/>
          <w:lang w:val="en-GB" w:eastAsia="en-US"/>
        </w:rPr>
        <w:t>commonControlResourceSet</w:t>
      </w:r>
      <w:proofErr w:type="spellEnd"/>
      <w:r w:rsidRPr="00C74BDB">
        <w:rPr>
          <w:rFonts w:ascii="Times New Roman" w:eastAsia="游明朝" w:hAnsi="Times New Roman"/>
          <w:b/>
          <w:kern w:val="0"/>
          <w:sz w:val="22"/>
          <w:szCs w:val="22"/>
          <w:lang w:val="en-GB" w:eastAsia="en-US"/>
        </w:rPr>
        <w:t xml:space="preserve"> becomes the selected SSB</w:t>
      </w:r>
      <w:r w:rsidRPr="00C74BDB">
        <w:rPr>
          <w:rFonts w:ascii="Times New Roman" w:eastAsia="游明朝" w:hAnsi="Times New Roman" w:hint="eastAsia"/>
          <w:b/>
          <w:kern w:val="0"/>
          <w:sz w:val="22"/>
          <w:szCs w:val="22"/>
          <w:lang w:val="en-GB" w:eastAsia="en-US"/>
        </w:rPr>
        <w:t>/CSI-RS.</w:t>
      </w:r>
    </w:p>
    <w:p w:rsidR="00B45D5F" w:rsidRPr="00C74BDB" w:rsidRDefault="00B45D5F" w:rsidP="00B45D5F">
      <w:pPr>
        <w:pStyle w:val="afd"/>
        <w:widowControl/>
        <w:numPr>
          <w:ilvl w:val="2"/>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PDCCH monitoring occasion of Type0-PDCCH common search space is not impacted by the selected SSB/CSI-RS.</w:t>
      </w:r>
      <w:r w:rsidRPr="00C74BDB">
        <w:rPr>
          <w:rFonts w:ascii="Times New Roman" w:eastAsia="游明朝" w:hAnsi="Times New Roman"/>
          <w:b/>
          <w:kern w:val="0"/>
          <w:sz w:val="22"/>
          <w:szCs w:val="22"/>
          <w:lang w:val="en-GB" w:eastAsia="en-US"/>
        </w:rPr>
        <w:t xml:space="preserve"> </w:t>
      </w:r>
    </w:p>
    <w:p w:rsidR="00B45D5F" w:rsidRPr="00C74BDB" w:rsidRDefault="00B45D5F" w:rsidP="00B45D5F">
      <w:pPr>
        <w:pStyle w:val="afd"/>
        <w:widowControl/>
        <w:numPr>
          <w:ilvl w:val="1"/>
          <w:numId w:val="48"/>
        </w:numPr>
        <w:spacing w:beforeLines="0" w:afterLines="50" w:after="120"/>
        <w:ind w:firstLineChars="0"/>
        <w:rPr>
          <w:rFonts w:ascii="Times New Roman" w:eastAsia="游明朝" w:hAnsi="Times New Roman"/>
          <w:b/>
          <w:kern w:val="0"/>
          <w:sz w:val="22"/>
          <w:szCs w:val="22"/>
          <w:lang w:val="en-GB" w:eastAsia="en-US"/>
        </w:rPr>
      </w:pPr>
      <w:r w:rsidRPr="00C74BDB">
        <w:rPr>
          <w:rFonts w:ascii="Times New Roman" w:eastAsia="游明朝" w:hAnsi="Times New Roman" w:hint="eastAsia"/>
          <w:b/>
          <w:kern w:val="0"/>
          <w:sz w:val="22"/>
          <w:szCs w:val="22"/>
          <w:lang w:val="en-GB" w:eastAsia="en-US"/>
        </w:rPr>
        <w:t>This case may be limited to the non-overlapping DL BWP.</w:t>
      </w:r>
    </w:p>
    <w:p w:rsidR="001032CE" w:rsidRPr="00C74BDB" w:rsidRDefault="001032CE" w:rsidP="001032CE">
      <w:pPr>
        <w:spacing w:afterLines="50" w:after="120"/>
        <w:jc w:val="both"/>
        <w:rPr>
          <w:rFonts w:eastAsia="游明朝"/>
          <w:b/>
          <w:sz w:val="22"/>
          <w:szCs w:val="22"/>
        </w:rPr>
      </w:pPr>
      <w:r w:rsidRPr="00C74BDB">
        <w:rPr>
          <w:rFonts w:eastAsia="游明朝"/>
          <w:b/>
          <w:sz w:val="22"/>
          <w:szCs w:val="22"/>
          <w:u w:val="single"/>
        </w:rPr>
        <w:lastRenderedPageBreak/>
        <w:t xml:space="preserve">Proposal </w:t>
      </w:r>
      <w:r w:rsidRPr="00C74BDB">
        <w:rPr>
          <w:rFonts w:eastAsia="游明朝" w:hint="eastAsia"/>
          <w:b/>
          <w:sz w:val="22"/>
          <w:szCs w:val="22"/>
          <w:u w:val="single"/>
        </w:rPr>
        <w:t>8</w:t>
      </w:r>
      <w:r w:rsidRPr="00C74BDB">
        <w:rPr>
          <w:rFonts w:eastAsia="游明朝"/>
          <w:b/>
          <w:sz w:val="22"/>
          <w:szCs w:val="22"/>
        </w:rPr>
        <w:t>:</w:t>
      </w:r>
    </w:p>
    <w:p w:rsidR="001032CE" w:rsidRPr="00DB4CFE" w:rsidRDefault="001032CE" w:rsidP="001032CE">
      <w:pPr>
        <w:pStyle w:val="afd"/>
        <w:widowControl/>
        <w:numPr>
          <w:ilvl w:val="0"/>
          <w:numId w:val="40"/>
        </w:numPr>
        <w:spacing w:beforeLines="0" w:afterLines="50" w:after="120"/>
        <w:ind w:firstLineChars="0"/>
        <w:rPr>
          <w:rFonts w:ascii="Times New Roman" w:eastAsia="游明朝" w:hAnsi="Times New Roman"/>
          <w:b/>
          <w:kern w:val="0"/>
          <w:sz w:val="22"/>
          <w:szCs w:val="22"/>
          <w:lang w:val="en-GB" w:eastAsia="en-US"/>
        </w:rPr>
      </w:pPr>
      <w:r w:rsidRPr="00DB4CFE">
        <w:rPr>
          <w:rFonts w:ascii="Times New Roman" w:eastAsia="游明朝" w:hAnsi="Times New Roman"/>
          <w:b/>
          <w:kern w:val="0"/>
          <w:sz w:val="22"/>
          <w:szCs w:val="22"/>
          <w:lang w:val="en-GB" w:eastAsia="en-US"/>
        </w:rPr>
        <w:t>The answer to the question “Whether it is allowed to configure UEs with CSI-RS based RA and send the RAR on CORESET #0 associated with SSBs?” is;</w:t>
      </w:r>
    </w:p>
    <w:p w:rsidR="001032CE" w:rsidRPr="00DB4CFE" w:rsidRDefault="001032CE" w:rsidP="001032CE">
      <w:pPr>
        <w:pStyle w:val="afd"/>
        <w:widowControl/>
        <w:numPr>
          <w:ilvl w:val="4"/>
          <w:numId w:val="40"/>
        </w:numPr>
        <w:spacing w:beforeLines="0" w:afterLines="50" w:after="120"/>
        <w:ind w:firstLineChars="0"/>
        <w:rPr>
          <w:rFonts w:ascii="Times New Roman" w:eastAsia="游明朝" w:hAnsi="Times New Roman"/>
          <w:b/>
          <w:kern w:val="0"/>
          <w:sz w:val="22"/>
          <w:szCs w:val="22"/>
          <w:lang w:val="en-GB" w:eastAsia="en-US"/>
        </w:rPr>
      </w:pPr>
      <w:r w:rsidRPr="00DB4CFE">
        <w:rPr>
          <w:rFonts w:ascii="Times New Roman" w:eastAsia="游明朝" w:hAnsi="Times New Roman"/>
          <w:b/>
          <w:kern w:val="0"/>
          <w:sz w:val="22"/>
          <w:szCs w:val="22"/>
          <w:lang w:val="en-GB" w:eastAsia="en-US"/>
        </w:rPr>
        <w:t>No</w:t>
      </w:r>
      <w:r w:rsidRPr="00DB4CFE">
        <w:rPr>
          <w:rFonts w:ascii="Times New Roman" w:eastAsia="游明朝" w:hAnsi="Times New Roman" w:hint="eastAsia"/>
          <w:b/>
          <w:kern w:val="0"/>
          <w:sz w:val="22"/>
          <w:szCs w:val="22"/>
          <w:lang w:val="en-GB" w:eastAsia="en-US"/>
        </w:rPr>
        <w:t>.</w:t>
      </w:r>
      <w:r w:rsidRPr="00DB4CFE">
        <w:rPr>
          <w:rFonts w:ascii="Times New Roman" w:eastAsia="游明朝" w:hAnsi="Times New Roman"/>
          <w:b/>
          <w:kern w:val="0"/>
          <w:sz w:val="22"/>
          <w:szCs w:val="22"/>
          <w:lang w:val="en-GB" w:eastAsia="en-US"/>
        </w:rPr>
        <w:t xml:space="preserve"> PDCCH for RAR is receivable only in </w:t>
      </w:r>
      <w:proofErr w:type="spellStart"/>
      <w:r w:rsidRPr="00DB4CFE">
        <w:rPr>
          <w:rFonts w:ascii="Times New Roman" w:eastAsia="游明朝" w:hAnsi="Times New Roman"/>
          <w:b/>
          <w:kern w:val="0"/>
          <w:sz w:val="22"/>
          <w:szCs w:val="22"/>
          <w:lang w:val="en-GB" w:eastAsia="en-US"/>
        </w:rPr>
        <w:t>ra-SearchSpace</w:t>
      </w:r>
      <w:proofErr w:type="spellEnd"/>
      <w:r w:rsidRPr="00DB4CFE">
        <w:rPr>
          <w:rFonts w:ascii="Times New Roman" w:eastAsia="游明朝" w:hAnsi="Times New Roman"/>
          <w:b/>
          <w:kern w:val="0"/>
          <w:sz w:val="22"/>
          <w:szCs w:val="22"/>
          <w:lang w:val="en-GB" w:eastAsia="en-US"/>
        </w:rPr>
        <w:t xml:space="preserve">. For CSI-RS based RA, </w:t>
      </w:r>
      <w:proofErr w:type="spellStart"/>
      <w:r w:rsidRPr="00DB4CFE">
        <w:rPr>
          <w:rFonts w:ascii="Times New Roman" w:eastAsia="游明朝" w:hAnsi="Times New Roman"/>
          <w:b/>
          <w:kern w:val="0"/>
          <w:sz w:val="22"/>
          <w:szCs w:val="22"/>
          <w:lang w:val="en-GB" w:eastAsia="en-US"/>
        </w:rPr>
        <w:t>ra-SearchSpace</w:t>
      </w:r>
      <w:proofErr w:type="spellEnd"/>
      <w:r w:rsidRPr="00DB4CFE">
        <w:rPr>
          <w:rFonts w:ascii="Times New Roman" w:eastAsia="游明朝" w:hAnsi="Times New Roman"/>
          <w:b/>
          <w:kern w:val="0"/>
          <w:sz w:val="22"/>
          <w:szCs w:val="22"/>
          <w:lang w:val="en-GB" w:eastAsia="en-US"/>
        </w:rPr>
        <w:t xml:space="preserve"> </w:t>
      </w:r>
      <w:r w:rsidRPr="00DB4CFE">
        <w:rPr>
          <w:rFonts w:ascii="Times New Roman" w:eastAsia="游明朝" w:hAnsi="Times New Roman" w:hint="eastAsia"/>
          <w:b/>
          <w:kern w:val="0"/>
          <w:sz w:val="22"/>
          <w:szCs w:val="22"/>
          <w:lang w:val="en-GB" w:eastAsia="en-US"/>
        </w:rPr>
        <w:t xml:space="preserve">is not </w:t>
      </w:r>
      <w:r w:rsidRPr="00DB4CFE">
        <w:rPr>
          <w:rFonts w:ascii="Times New Roman" w:eastAsia="游明朝" w:hAnsi="Times New Roman"/>
          <w:b/>
          <w:kern w:val="0"/>
          <w:sz w:val="22"/>
          <w:szCs w:val="22"/>
          <w:lang w:val="en-GB" w:eastAsia="en-US"/>
        </w:rPr>
        <w:t xml:space="preserve">associated with CORESET#0. </w:t>
      </w:r>
      <w:r w:rsidRPr="00DB4CFE">
        <w:rPr>
          <w:rFonts w:ascii="Times New Roman" w:eastAsia="游明朝" w:hAnsi="Times New Roman" w:hint="eastAsia"/>
          <w:b/>
          <w:kern w:val="0"/>
          <w:sz w:val="22"/>
          <w:szCs w:val="22"/>
          <w:lang w:val="en-GB" w:eastAsia="en-US"/>
        </w:rPr>
        <w:t xml:space="preserve">Therefore, </w:t>
      </w:r>
      <w:r w:rsidRPr="00DB4CFE">
        <w:rPr>
          <w:rFonts w:ascii="Times New Roman" w:eastAsia="游明朝" w:hAnsi="Times New Roman"/>
          <w:b/>
          <w:kern w:val="0"/>
          <w:sz w:val="22"/>
          <w:szCs w:val="22"/>
          <w:lang w:val="en-GB" w:eastAsia="en-US"/>
        </w:rPr>
        <w:t xml:space="preserve">PDCCH for RAR in </w:t>
      </w:r>
      <w:proofErr w:type="spellStart"/>
      <w:r w:rsidRPr="00DB4CFE">
        <w:rPr>
          <w:rFonts w:ascii="Times New Roman" w:eastAsia="游明朝" w:hAnsi="Times New Roman"/>
          <w:b/>
          <w:kern w:val="0"/>
          <w:sz w:val="22"/>
          <w:szCs w:val="22"/>
          <w:lang w:val="en-GB" w:eastAsia="en-US"/>
        </w:rPr>
        <w:t>ra-SearchSpace</w:t>
      </w:r>
      <w:proofErr w:type="spellEnd"/>
      <w:r w:rsidRPr="00DB4CFE">
        <w:rPr>
          <w:rFonts w:ascii="Times New Roman" w:eastAsia="游明朝" w:hAnsi="Times New Roman"/>
          <w:b/>
          <w:kern w:val="0"/>
          <w:sz w:val="22"/>
          <w:szCs w:val="22"/>
          <w:lang w:val="en-GB" w:eastAsia="en-US"/>
        </w:rPr>
        <w:t xml:space="preserve"> is </w:t>
      </w:r>
      <w:proofErr w:type="spellStart"/>
      <w:r w:rsidRPr="00DB4CFE">
        <w:rPr>
          <w:rFonts w:ascii="Times New Roman" w:eastAsia="游明朝" w:hAnsi="Times New Roman"/>
          <w:b/>
          <w:kern w:val="0"/>
          <w:sz w:val="22"/>
          <w:szCs w:val="22"/>
          <w:lang w:val="en-GB" w:eastAsia="en-US"/>
        </w:rPr>
        <w:t>QCLed</w:t>
      </w:r>
      <w:proofErr w:type="spellEnd"/>
      <w:r w:rsidRPr="00DB4CFE">
        <w:rPr>
          <w:rFonts w:ascii="Times New Roman" w:eastAsia="游明朝" w:hAnsi="Times New Roman"/>
          <w:b/>
          <w:kern w:val="0"/>
          <w:sz w:val="22"/>
          <w:szCs w:val="22"/>
          <w:lang w:val="en-GB" w:eastAsia="en-US"/>
        </w:rPr>
        <w:t xml:space="preserve"> with the selected CSI-RS which may or may not be associated with SSB. </w:t>
      </w:r>
    </w:p>
    <w:p w:rsidR="001032CE" w:rsidRPr="00DB4CFE" w:rsidRDefault="001032CE" w:rsidP="001032CE">
      <w:pPr>
        <w:pStyle w:val="afd"/>
        <w:widowControl/>
        <w:numPr>
          <w:ilvl w:val="3"/>
          <w:numId w:val="40"/>
        </w:numPr>
        <w:spacing w:beforeLines="0" w:afterLines="50" w:after="120"/>
        <w:ind w:firstLineChars="0"/>
        <w:rPr>
          <w:rFonts w:ascii="Times New Roman" w:eastAsia="游明朝" w:hAnsi="Times New Roman"/>
          <w:b/>
          <w:kern w:val="0"/>
          <w:sz w:val="22"/>
          <w:szCs w:val="22"/>
          <w:lang w:val="en-GB" w:eastAsia="en-US"/>
        </w:rPr>
      </w:pPr>
      <w:r>
        <w:rPr>
          <w:rFonts w:ascii="Times New Roman" w:eastAsia="游明朝" w:hAnsi="Times New Roman"/>
          <w:b/>
          <w:kern w:val="0"/>
          <w:sz w:val="22"/>
          <w:szCs w:val="22"/>
          <w:lang w:val="en-GB" w:eastAsia="en-US"/>
        </w:rPr>
        <w:t xml:space="preserve">Besides, proposal </w:t>
      </w:r>
      <w:r>
        <w:rPr>
          <w:rFonts w:ascii="Times New Roman" w:eastAsia="游明朝" w:hAnsi="Times New Roman" w:hint="eastAsia"/>
          <w:b/>
          <w:kern w:val="0"/>
          <w:sz w:val="22"/>
          <w:szCs w:val="22"/>
          <w:lang w:val="en-GB" w:eastAsia="ja-JP"/>
        </w:rPr>
        <w:t>7</w:t>
      </w:r>
      <w:r w:rsidRPr="00DB4CFE">
        <w:rPr>
          <w:rFonts w:ascii="Times New Roman" w:eastAsia="游明朝" w:hAnsi="Times New Roman"/>
          <w:b/>
          <w:kern w:val="0"/>
          <w:sz w:val="22"/>
          <w:szCs w:val="22"/>
          <w:lang w:val="en-GB" w:eastAsia="en-US"/>
        </w:rPr>
        <w:t xml:space="preserve"> should be informed to RAN2 in the same LS.</w:t>
      </w:r>
    </w:p>
    <w:p w:rsidR="001032CE" w:rsidRPr="00DB4CFE" w:rsidRDefault="001032CE" w:rsidP="001032CE">
      <w:pPr>
        <w:pStyle w:val="afd"/>
        <w:widowControl/>
        <w:numPr>
          <w:ilvl w:val="4"/>
          <w:numId w:val="40"/>
        </w:numPr>
        <w:spacing w:beforeLines="0" w:afterLines="50" w:after="120"/>
        <w:ind w:firstLineChars="0"/>
        <w:rPr>
          <w:rFonts w:ascii="Times New Roman" w:eastAsia="游明朝" w:hAnsi="Times New Roman"/>
          <w:b/>
          <w:kern w:val="0"/>
          <w:sz w:val="22"/>
          <w:szCs w:val="22"/>
          <w:lang w:val="en-GB" w:eastAsia="en-US"/>
        </w:rPr>
      </w:pPr>
      <w:r w:rsidRPr="00DB4CFE">
        <w:rPr>
          <w:rFonts w:ascii="Times New Roman" w:eastAsia="游明朝" w:hAnsi="Times New Roman" w:hint="eastAsia"/>
          <w:b/>
          <w:kern w:val="0"/>
          <w:sz w:val="22"/>
          <w:szCs w:val="22"/>
          <w:lang w:val="en-GB" w:eastAsia="en-US"/>
        </w:rPr>
        <w:t>Necessary spec changes in 213 and 331 should be considered carefully once agreed.</w:t>
      </w:r>
    </w:p>
    <w:p w:rsidR="00B45D5F" w:rsidRPr="001032CE" w:rsidRDefault="00B45D5F" w:rsidP="008540FB">
      <w:pPr>
        <w:rPr>
          <w:rFonts w:eastAsia="ＭＳ 明朝"/>
          <w:b/>
          <w:sz w:val="22"/>
          <w:szCs w:val="22"/>
          <w:lang w:eastAsia="ja-JP"/>
        </w:rPr>
      </w:pPr>
    </w:p>
    <w:p w:rsidR="00C3627B" w:rsidRPr="008D4DF3" w:rsidRDefault="00C3627B" w:rsidP="00E45723">
      <w:pPr>
        <w:pStyle w:val="1"/>
        <w:numPr>
          <w:ilvl w:val="0"/>
          <w:numId w:val="0"/>
        </w:numPr>
        <w:spacing w:before="0" w:after="120"/>
        <w:rPr>
          <w:rFonts w:ascii="Times New Roman" w:eastAsia="SimSun" w:hAnsi="Times New Roman"/>
          <w:b/>
          <w:lang w:val="en-US" w:eastAsia="zh-CN"/>
        </w:rPr>
      </w:pPr>
      <w:r w:rsidRPr="008D4DF3">
        <w:rPr>
          <w:rFonts w:ascii="Times New Roman" w:hAnsi="Times New Roman"/>
          <w:b/>
          <w:lang w:val="en-US"/>
        </w:rPr>
        <w:t>References</w:t>
      </w:r>
    </w:p>
    <w:p w:rsidR="00117D2D" w:rsidRDefault="004174A8" w:rsidP="00B40605">
      <w:pPr>
        <w:numPr>
          <w:ilvl w:val="0"/>
          <w:numId w:val="17"/>
        </w:numPr>
        <w:spacing w:afterLines="50" w:after="120"/>
        <w:jc w:val="both"/>
        <w:rPr>
          <w:rFonts w:eastAsia="ＭＳ 明朝"/>
          <w:sz w:val="22"/>
          <w:szCs w:val="20"/>
          <w:lang w:eastAsia="ja-JP"/>
        </w:rPr>
      </w:pPr>
      <w:r w:rsidRPr="00654924">
        <w:rPr>
          <w:rFonts w:eastAsia="ＭＳ 明朝"/>
          <w:sz w:val="22"/>
          <w:szCs w:val="20"/>
          <w:lang w:eastAsia="ja-JP"/>
        </w:rPr>
        <w:t>3GPP RAN1</w:t>
      </w:r>
      <w:r w:rsidR="00C641F6">
        <w:rPr>
          <w:rFonts w:eastAsia="ＭＳ 明朝" w:hint="eastAsia"/>
          <w:sz w:val="22"/>
          <w:szCs w:val="20"/>
          <w:lang w:eastAsia="ja-JP"/>
        </w:rPr>
        <w:t>#93</w:t>
      </w:r>
      <w:r w:rsidRPr="00654924">
        <w:rPr>
          <w:rFonts w:eastAsia="ＭＳ 明朝"/>
          <w:sz w:val="22"/>
          <w:szCs w:val="20"/>
          <w:lang w:eastAsia="ja-JP"/>
        </w:rPr>
        <w:t xml:space="preserve">, Chairman’s note, </w:t>
      </w:r>
      <w:r w:rsidR="00C641F6">
        <w:rPr>
          <w:rFonts w:eastAsia="ＭＳ 明朝" w:hint="eastAsia"/>
          <w:sz w:val="22"/>
          <w:szCs w:val="20"/>
          <w:lang w:eastAsia="ja-JP"/>
        </w:rPr>
        <w:t>May</w:t>
      </w:r>
      <w:r w:rsidRPr="00654924">
        <w:rPr>
          <w:rFonts w:eastAsia="ＭＳ 明朝"/>
          <w:sz w:val="22"/>
          <w:szCs w:val="20"/>
          <w:lang w:eastAsia="ja-JP"/>
        </w:rPr>
        <w:t xml:space="preserve"> 201</w:t>
      </w:r>
      <w:r w:rsidR="00173654" w:rsidRPr="00654924">
        <w:rPr>
          <w:rFonts w:eastAsia="ＭＳ 明朝" w:hint="eastAsia"/>
          <w:sz w:val="22"/>
          <w:szCs w:val="20"/>
          <w:lang w:eastAsia="ja-JP"/>
        </w:rPr>
        <w:t>8</w:t>
      </w:r>
      <w:r w:rsidRPr="00654924">
        <w:rPr>
          <w:rFonts w:eastAsia="ＭＳ 明朝" w:hint="eastAsia"/>
          <w:sz w:val="22"/>
          <w:szCs w:val="20"/>
          <w:lang w:eastAsia="ja-JP"/>
        </w:rPr>
        <w:t>.</w:t>
      </w:r>
      <w:r w:rsidR="00903DC6" w:rsidRPr="00903DC6">
        <w:rPr>
          <w:rFonts w:eastAsia="ＭＳ 明朝"/>
          <w:sz w:val="22"/>
          <w:szCs w:val="20"/>
          <w:lang w:eastAsia="ja-JP"/>
        </w:rPr>
        <w:t xml:space="preserve"> </w:t>
      </w:r>
    </w:p>
    <w:p w:rsidR="006251B5" w:rsidRDefault="00DB6DEE" w:rsidP="00651334">
      <w:pPr>
        <w:numPr>
          <w:ilvl w:val="0"/>
          <w:numId w:val="17"/>
        </w:numPr>
        <w:spacing w:afterLines="50" w:after="120"/>
        <w:jc w:val="both"/>
        <w:rPr>
          <w:rFonts w:eastAsia="ＭＳ 明朝"/>
          <w:sz w:val="22"/>
        </w:rPr>
      </w:pPr>
      <w:r>
        <w:rPr>
          <w:rFonts w:eastAsia="ＭＳ 明朝"/>
          <w:sz w:val="22"/>
        </w:rPr>
        <w:t xml:space="preserve">3GPP, </w:t>
      </w:r>
      <w:r w:rsidR="00C641F6" w:rsidRPr="00C641F6">
        <w:rPr>
          <w:rFonts w:eastAsia="ＭＳ 明朝"/>
          <w:sz w:val="22"/>
        </w:rPr>
        <w:t>R1-1808175</w:t>
      </w:r>
      <w:r>
        <w:rPr>
          <w:rFonts w:eastAsia="ＭＳ 明朝"/>
          <w:sz w:val="22"/>
        </w:rPr>
        <w:t>,</w:t>
      </w:r>
      <w:r>
        <w:rPr>
          <w:rFonts w:eastAsia="ＭＳ 明朝" w:hint="eastAsia"/>
          <w:sz w:val="22"/>
          <w:lang w:eastAsia="ja-JP"/>
        </w:rPr>
        <w:t xml:space="preserve"> </w:t>
      </w:r>
      <w:r>
        <w:rPr>
          <w:rFonts w:eastAsia="ＭＳ 明朝"/>
          <w:sz w:val="22"/>
        </w:rPr>
        <w:t>“</w:t>
      </w:r>
      <w:r w:rsidR="00C641F6" w:rsidRPr="00C641F6">
        <w:rPr>
          <w:rFonts w:eastAsia="ＭＳ 明朝"/>
          <w:sz w:val="22"/>
        </w:rPr>
        <w:t>LS on RA preambles mapping to SSBs</w:t>
      </w:r>
      <w:r>
        <w:rPr>
          <w:lang w:val="en-US"/>
        </w:rPr>
        <w:t>,</w:t>
      </w:r>
      <w:r>
        <w:rPr>
          <w:rFonts w:eastAsia="ＭＳ 明朝"/>
          <w:sz w:val="22"/>
        </w:rPr>
        <w:t xml:space="preserve">” </w:t>
      </w:r>
      <w:r w:rsidR="00C641F6">
        <w:rPr>
          <w:rFonts w:eastAsia="ＭＳ 明朝" w:hint="eastAsia"/>
          <w:sz w:val="22"/>
          <w:lang w:eastAsia="ja-JP"/>
        </w:rPr>
        <w:t>Aug</w:t>
      </w:r>
      <w:r>
        <w:rPr>
          <w:rFonts w:eastAsia="ＭＳ 明朝"/>
          <w:sz w:val="22"/>
        </w:rPr>
        <w:t xml:space="preserve"> 2018.</w:t>
      </w:r>
    </w:p>
    <w:p w:rsidR="006D4386" w:rsidRDefault="006D4386" w:rsidP="006D4386">
      <w:pPr>
        <w:pStyle w:val="afd"/>
        <w:numPr>
          <w:ilvl w:val="0"/>
          <w:numId w:val="17"/>
        </w:numPr>
        <w:spacing w:before="120"/>
        <w:ind w:firstLineChars="0"/>
        <w:rPr>
          <w:rFonts w:ascii="Times New Roman" w:eastAsia="ＭＳ 明朝" w:hAnsi="Times New Roman"/>
          <w:kern w:val="0"/>
          <w:sz w:val="22"/>
          <w:lang w:val="en-GB" w:eastAsia="en-US"/>
        </w:rPr>
      </w:pPr>
      <w:r w:rsidRPr="006D4386">
        <w:rPr>
          <w:rFonts w:ascii="Times New Roman" w:eastAsia="ＭＳ 明朝" w:hAnsi="Times New Roman"/>
          <w:kern w:val="0"/>
          <w:sz w:val="22"/>
          <w:lang w:val="en-GB" w:eastAsia="en-US"/>
        </w:rPr>
        <w:t>3GPP, RAN2 email discussion, “[AH1807#07</w:t>
      </w:r>
      <w:proofErr w:type="gramStart"/>
      <w:r w:rsidRPr="006D4386">
        <w:rPr>
          <w:rFonts w:ascii="Times New Roman" w:eastAsia="ＭＳ 明朝" w:hAnsi="Times New Roman"/>
          <w:kern w:val="0"/>
          <w:sz w:val="22"/>
          <w:lang w:val="en-GB" w:eastAsia="en-US"/>
        </w:rPr>
        <w:t>][</w:t>
      </w:r>
      <w:proofErr w:type="gramEnd"/>
      <w:r w:rsidRPr="006D4386">
        <w:rPr>
          <w:rFonts w:ascii="Times New Roman" w:eastAsia="ＭＳ 明朝" w:hAnsi="Times New Roman"/>
          <w:kern w:val="0"/>
          <w:sz w:val="22"/>
          <w:lang w:val="en-GB" w:eastAsia="en-US"/>
        </w:rPr>
        <w:t>NR] SSB-RO association,” July 2018.</w:t>
      </w:r>
    </w:p>
    <w:p w:rsidR="00F25639" w:rsidRDefault="00F25639" w:rsidP="00F25639">
      <w:pPr>
        <w:pStyle w:val="afd"/>
        <w:numPr>
          <w:ilvl w:val="0"/>
          <w:numId w:val="17"/>
        </w:numPr>
        <w:spacing w:before="120"/>
        <w:ind w:firstLineChars="0"/>
        <w:rPr>
          <w:rFonts w:ascii="Times New Roman" w:eastAsia="ＭＳ 明朝" w:hAnsi="Times New Roman"/>
          <w:kern w:val="0"/>
          <w:sz w:val="22"/>
          <w:lang w:val="en-GB" w:eastAsia="en-US"/>
        </w:rPr>
      </w:pPr>
      <w:r w:rsidRPr="00F25639">
        <w:rPr>
          <w:rFonts w:ascii="Times New Roman" w:eastAsia="ＭＳ 明朝" w:hAnsi="Times New Roman"/>
          <w:kern w:val="0"/>
          <w:sz w:val="22"/>
          <w:lang w:val="en-GB" w:eastAsia="en-US"/>
        </w:rPr>
        <w:t>3GPP, R1-1807050, NTT DOCOMO, INC., “Remaining issues on NR-PBCH,” May 2018.</w:t>
      </w:r>
    </w:p>
    <w:p w:rsidR="00A21CD6" w:rsidRPr="00A21CD6" w:rsidRDefault="00A21CD6" w:rsidP="00A21CD6">
      <w:pPr>
        <w:pStyle w:val="afd"/>
        <w:numPr>
          <w:ilvl w:val="0"/>
          <w:numId w:val="17"/>
        </w:numPr>
        <w:spacing w:before="120"/>
        <w:ind w:firstLineChars="0"/>
        <w:rPr>
          <w:rFonts w:ascii="Times New Roman" w:eastAsia="ＭＳ 明朝" w:hAnsi="Times New Roman"/>
          <w:kern w:val="0"/>
          <w:sz w:val="22"/>
          <w:lang w:val="en-GB" w:eastAsia="en-US"/>
        </w:rPr>
      </w:pPr>
      <w:r w:rsidRPr="00A21CD6">
        <w:rPr>
          <w:rFonts w:ascii="Times New Roman" w:eastAsia="ＭＳ 明朝" w:hAnsi="Times New Roman"/>
          <w:kern w:val="0"/>
          <w:sz w:val="22"/>
          <w:lang w:val="en-GB" w:eastAsia="en-US"/>
        </w:rPr>
        <w:t xml:space="preserve">R1-1809133, ‘Draft </w:t>
      </w:r>
      <w:proofErr w:type="gramStart"/>
      <w:r w:rsidRPr="00A21CD6">
        <w:rPr>
          <w:rFonts w:ascii="Times New Roman" w:eastAsia="ＭＳ 明朝" w:hAnsi="Times New Roman"/>
          <w:kern w:val="0"/>
          <w:sz w:val="22"/>
          <w:lang w:val="en-GB" w:eastAsia="en-US"/>
        </w:rPr>
        <w:t>reply</w:t>
      </w:r>
      <w:proofErr w:type="gramEnd"/>
      <w:r w:rsidRPr="00A21CD6">
        <w:rPr>
          <w:rFonts w:ascii="Times New Roman" w:eastAsia="ＭＳ 明朝" w:hAnsi="Times New Roman"/>
          <w:kern w:val="0"/>
          <w:sz w:val="22"/>
          <w:lang w:val="en-GB" w:eastAsia="en-US"/>
        </w:rPr>
        <w:t xml:space="preserve"> LS on PDCCH common search space configurations’, NTT DOCOMO, INC.</w:t>
      </w:r>
    </w:p>
    <w:sectPr w:rsidR="00A21CD6" w:rsidRPr="00A21CD6"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3F9" w:rsidRDefault="00B033F9">
      <w:r>
        <w:separator/>
      </w:r>
    </w:p>
  </w:endnote>
  <w:endnote w:type="continuationSeparator" w:id="0">
    <w:p w:rsidR="00B033F9" w:rsidRDefault="00B0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FuturaA Bk BT">
    <w:altName w:val="Arial"/>
    <w:charset w:val="00"/>
    <w:family w:val="swiss"/>
    <w:pitch w:val="variable"/>
    <w:sig w:usb0="00000001" w:usb1="00000000" w:usb2="00000000" w:usb3="00000000" w:csb0="0000001B" w:csb1="00000000"/>
  </w:font>
  <w:font w:name="游明朝">
    <w:altName w:val="ＭＳ 明朝"/>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3F9" w:rsidRDefault="00B033F9">
      <w:r>
        <w:separator/>
      </w:r>
    </w:p>
  </w:footnote>
  <w:footnote w:type="continuationSeparator" w:id="0">
    <w:p w:rsidR="00B033F9" w:rsidRDefault="00B03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2B7D5A"/>
    <w:multiLevelType w:val="hybridMultilevel"/>
    <w:tmpl w:val="8328FC14"/>
    <w:lvl w:ilvl="0" w:tplc="C79C2CE6">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15E147B"/>
    <w:multiLevelType w:val="hybridMultilevel"/>
    <w:tmpl w:val="BEFEAF32"/>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2301329"/>
    <w:multiLevelType w:val="hybridMultilevel"/>
    <w:tmpl w:val="11BEF8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3994679"/>
    <w:multiLevelType w:val="hybridMultilevel"/>
    <w:tmpl w:val="BF9C49A2"/>
    <w:lvl w:ilvl="0" w:tplc="3C8AC6EC">
      <w:start w:val="1"/>
      <w:numFmt w:val="bullet"/>
      <w:lvlText w:val="•"/>
      <w:lvlJc w:val="left"/>
      <w:pPr>
        <w:tabs>
          <w:tab w:val="num" w:pos="360"/>
        </w:tabs>
        <w:ind w:left="360" w:hanging="360"/>
      </w:pPr>
      <w:rPr>
        <w:rFonts w:ascii="Arial" w:hAnsi="Arial" w:hint="default"/>
      </w:rPr>
    </w:lvl>
    <w:lvl w:ilvl="1" w:tplc="D74296F2">
      <w:start w:val="174"/>
      <w:numFmt w:val="bullet"/>
      <w:lvlText w:val="–"/>
      <w:lvlJc w:val="left"/>
      <w:pPr>
        <w:tabs>
          <w:tab w:val="num" w:pos="1080"/>
        </w:tabs>
        <w:ind w:left="1080" w:hanging="360"/>
      </w:pPr>
      <w:rPr>
        <w:rFonts w:ascii="Arial" w:hAnsi="Arial" w:hint="default"/>
      </w:rPr>
    </w:lvl>
    <w:lvl w:ilvl="2" w:tplc="61C2EA8E">
      <w:start w:val="174"/>
      <w:numFmt w:val="bullet"/>
      <w:lvlText w:val="•"/>
      <w:lvlJc w:val="left"/>
      <w:pPr>
        <w:tabs>
          <w:tab w:val="num" w:pos="1800"/>
        </w:tabs>
        <w:ind w:left="1800" w:hanging="360"/>
      </w:pPr>
      <w:rPr>
        <w:rFonts w:ascii="Arial" w:hAnsi="Arial" w:hint="default"/>
      </w:rPr>
    </w:lvl>
    <w:lvl w:ilvl="3" w:tplc="F258D01C" w:tentative="1">
      <w:start w:val="1"/>
      <w:numFmt w:val="bullet"/>
      <w:lvlText w:val="•"/>
      <w:lvlJc w:val="left"/>
      <w:pPr>
        <w:tabs>
          <w:tab w:val="num" w:pos="2520"/>
        </w:tabs>
        <w:ind w:left="2520" w:hanging="360"/>
      </w:pPr>
      <w:rPr>
        <w:rFonts w:ascii="Arial" w:hAnsi="Arial" w:hint="default"/>
      </w:rPr>
    </w:lvl>
    <w:lvl w:ilvl="4" w:tplc="5A20F2FC" w:tentative="1">
      <w:start w:val="1"/>
      <w:numFmt w:val="bullet"/>
      <w:lvlText w:val="•"/>
      <w:lvlJc w:val="left"/>
      <w:pPr>
        <w:tabs>
          <w:tab w:val="num" w:pos="3240"/>
        </w:tabs>
        <w:ind w:left="3240" w:hanging="360"/>
      </w:pPr>
      <w:rPr>
        <w:rFonts w:ascii="Arial" w:hAnsi="Arial" w:hint="default"/>
      </w:rPr>
    </w:lvl>
    <w:lvl w:ilvl="5" w:tplc="4B184968" w:tentative="1">
      <w:start w:val="1"/>
      <w:numFmt w:val="bullet"/>
      <w:lvlText w:val="•"/>
      <w:lvlJc w:val="left"/>
      <w:pPr>
        <w:tabs>
          <w:tab w:val="num" w:pos="3960"/>
        </w:tabs>
        <w:ind w:left="3960" w:hanging="360"/>
      </w:pPr>
      <w:rPr>
        <w:rFonts w:ascii="Arial" w:hAnsi="Arial" w:hint="default"/>
      </w:rPr>
    </w:lvl>
    <w:lvl w:ilvl="6" w:tplc="6D2A7EE0" w:tentative="1">
      <w:start w:val="1"/>
      <w:numFmt w:val="bullet"/>
      <w:lvlText w:val="•"/>
      <w:lvlJc w:val="left"/>
      <w:pPr>
        <w:tabs>
          <w:tab w:val="num" w:pos="4680"/>
        </w:tabs>
        <w:ind w:left="4680" w:hanging="360"/>
      </w:pPr>
      <w:rPr>
        <w:rFonts w:ascii="Arial" w:hAnsi="Arial" w:hint="default"/>
      </w:rPr>
    </w:lvl>
    <w:lvl w:ilvl="7" w:tplc="F6D87F7A" w:tentative="1">
      <w:start w:val="1"/>
      <w:numFmt w:val="bullet"/>
      <w:lvlText w:val="•"/>
      <w:lvlJc w:val="left"/>
      <w:pPr>
        <w:tabs>
          <w:tab w:val="num" w:pos="5400"/>
        </w:tabs>
        <w:ind w:left="5400" w:hanging="360"/>
      </w:pPr>
      <w:rPr>
        <w:rFonts w:ascii="Arial" w:hAnsi="Arial" w:hint="default"/>
      </w:rPr>
    </w:lvl>
    <w:lvl w:ilvl="8" w:tplc="E0441EDE" w:tentative="1">
      <w:start w:val="1"/>
      <w:numFmt w:val="bullet"/>
      <w:lvlText w:val="•"/>
      <w:lvlJc w:val="left"/>
      <w:pPr>
        <w:tabs>
          <w:tab w:val="num" w:pos="6120"/>
        </w:tabs>
        <w:ind w:left="6120" w:hanging="360"/>
      </w:pPr>
      <w:rPr>
        <w:rFonts w:ascii="Arial" w:hAnsi="Arial" w:hint="default"/>
      </w:rPr>
    </w:lvl>
  </w:abstractNum>
  <w:abstractNum w:abstractNumId="6">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7">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66E1E7B"/>
    <w:multiLevelType w:val="hybridMultilevel"/>
    <w:tmpl w:val="19E83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68472B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17055FCF"/>
    <w:multiLevelType w:val="hybridMultilevel"/>
    <w:tmpl w:val="974A5A84"/>
    <w:lvl w:ilvl="0" w:tplc="C79C2C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80F370D"/>
    <w:multiLevelType w:val="hybridMultilevel"/>
    <w:tmpl w:val="36F271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586947"/>
    <w:multiLevelType w:val="hybridMultilevel"/>
    <w:tmpl w:val="3AFE914C"/>
    <w:lvl w:ilvl="0" w:tplc="A606ACC6">
      <w:start w:val="1"/>
      <w:numFmt w:val="bullet"/>
      <w:lvlText w:val="•"/>
      <w:lvlJc w:val="left"/>
      <w:pPr>
        <w:tabs>
          <w:tab w:val="num" w:pos="720"/>
        </w:tabs>
        <w:ind w:left="720" w:hanging="360"/>
      </w:pPr>
      <w:rPr>
        <w:rFonts w:ascii="Arial" w:hAnsi="Arial" w:hint="default"/>
      </w:rPr>
    </w:lvl>
    <w:lvl w:ilvl="1" w:tplc="D8B4269E">
      <w:start w:val="1024"/>
      <w:numFmt w:val="bullet"/>
      <w:lvlText w:val="•"/>
      <w:lvlJc w:val="left"/>
      <w:pPr>
        <w:tabs>
          <w:tab w:val="num" w:pos="1440"/>
        </w:tabs>
        <w:ind w:left="1440" w:hanging="360"/>
      </w:pPr>
      <w:rPr>
        <w:rFonts w:ascii="Arial" w:hAnsi="Arial" w:hint="default"/>
      </w:rPr>
    </w:lvl>
    <w:lvl w:ilvl="2" w:tplc="DBA879D6">
      <w:start w:val="928"/>
      <w:numFmt w:val="bullet"/>
      <w:lvlText w:val="•"/>
      <w:lvlJc w:val="left"/>
      <w:pPr>
        <w:tabs>
          <w:tab w:val="num" w:pos="2160"/>
        </w:tabs>
        <w:ind w:left="2160" w:hanging="360"/>
      </w:pPr>
      <w:rPr>
        <w:rFonts w:ascii="Arial" w:hAnsi="Arial" w:hint="default"/>
      </w:rPr>
    </w:lvl>
    <w:lvl w:ilvl="3" w:tplc="906AA780" w:tentative="1">
      <w:start w:val="1"/>
      <w:numFmt w:val="bullet"/>
      <w:lvlText w:val="•"/>
      <w:lvlJc w:val="left"/>
      <w:pPr>
        <w:tabs>
          <w:tab w:val="num" w:pos="2880"/>
        </w:tabs>
        <w:ind w:left="2880" w:hanging="360"/>
      </w:pPr>
      <w:rPr>
        <w:rFonts w:ascii="Arial" w:hAnsi="Arial" w:hint="default"/>
      </w:rPr>
    </w:lvl>
    <w:lvl w:ilvl="4" w:tplc="474E0F38" w:tentative="1">
      <w:start w:val="1"/>
      <w:numFmt w:val="bullet"/>
      <w:lvlText w:val="•"/>
      <w:lvlJc w:val="left"/>
      <w:pPr>
        <w:tabs>
          <w:tab w:val="num" w:pos="3600"/>
        </w:tabs>
        <w:ind w:left="3600" w:hanging="360"/>
      </w:pPr>
      <w:rPr>
        <w:rFonts w:ascii="Arial" w:hAnsi="Arial" w:hint="default"/>
      </w:rPr>
    </w:lvl>
    <w:lvl w:ilvl="5" w:tplc="2CA2C0F2" w:tentative="1">
      <w:start w:val="1"/>
      <w:numFmt w:val="bullet"/>
      <w:lvlText w:val="•"/>
      <w:lvlJc w:val="left"/>
      <w:pPr>
        <w:tabs>
          <w:tab w:val="num" w:pos="4320"/>
        </w:tabs>
        <w:ind w:left="4320" w:hanging="360"/>
      </w:pPr>
      <w:rPr>
        <w:rFonts w:ascii="Arial" w:hAnsi="Arial" w:hint="default"/>
      </w:rPr>
    </w:lvl>
    <w:lvl w:ilvl="6" w:tplc="78EC675A" w:tentative="1">
      <w:start w:val="1"/>
      <w:numFmt w:val="bullet"/>
      <w:lvlText w:val="•"/>
      <w:lvlJc w:val="left"/>
      <w:pPr>
        <w:tabs>
          <w:tab w:val="num" w:pos="5040"/>
        </w:tabs>
        <w:ind w:left="5040" w:hanging="360"/>
      </w:pPr>
      <w:rPr>
        <w:rFonts w:ascii="Arial" w:hAnsi="Arial" w:hint="default"/>
      </w:rPr>
    </w:lvl>
    <w:lvl w:ilvl="7" w:tplc="8244F4D4" w:tentative="1">
      <w:start w:val="1"/>
      <w:numFmt w:val="bullet"/>
      <w:lvlText w:val="•"/>
      <w:lvlJc w:val="left"/>
      <w:pPr>
        <w:tabs>
          <w:tab w:val="num" w:pos="5760"/>
        </w:tabs>
        <w:ind w:left="5760" w:hanging="360"/>
      </w:pPr>
      <w:rPr>
        <w:rFonts w:ascii="Arial" w:hAnsi="Arial" w:hint="default"/>
      </w:rPr>
    </w:lvl>
    <w:lvl w:ilvl="8" w:tplc="32A2C104" w:tentative="1">
      <w:start w:val="1"/>
      <w:numFmt w:val="bullet"/>
      <w:lvlText w:val="•"/>
      <w:lvlJc w:val="left"/>
      <w:pPr>
        <w:tabs>
          <w:tab w:val="num" w:pos="6480"/>
        </w:tabs>
        <w:ind w:left="6480" w:hanging="360"/>
      </w:pPr>
      <w:rPr>
        <w:rFonts w:ascii="Arial" w:hAnsi="Arial" w:hint="default"/>
      </w:rPr>
    </w:lvl>
  </w:abstractNum>
  <w:abstractNum w:abstractNumId="1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14E5BE2"/>
    <w:multiLevelType w:val="hybridMultilevel"/>
    <w:tmpl w:val="1D663EA8"/>
    <w:lvl w:ilvl="0" w:tplc="3926CB5C">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20">
    <w:nsid w:val="32F763C6"/>
    <w:multiLevelType w:val="hybridMultilevel"/>
    <w:tmpl w:val="EC2C03C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2">
    <w:nsid w:val="3FF67B56"/>
    <w:multiLevelType w:val="hybridMultilevel"/>
    <w:tmpl w:val="CCA440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B" w:tentative="1">
      <w:start w:val="1"/>
      <w:numFmt w:val="bullet"/>
      <w:lvlText w:val=""/>
      <w:lvlJc w:val="left"/>
      <w:pPr>
        <w:ind w:left="-420" w:hanging="420"/>
      </w:pPr>
      <w:rPr>
        <w:rFonts w:ascii="Wingdings" w:hAnsi="Wingdings" w:hint="default"/>
      </w:rPr>
    </w:lvl>
    <w:lvl w:ilvl="5" w:tplc="0409000D" w:tentative="1">
      <w:start w:val="1"/>
      <w:numFmt w:val="bullet"/>
      <w:lvlText w:val=""/>
      <w:lvlJc w:val="left"/>
      <w:pPr>
        <w:ind w:left="0" w:hanging="420"/>
      </w:pPr>
      <w:rPr>
        <w:rFonts w:ascii="Wingdings" w:hAnsi="Wingdings" w:hint="default"/>
      </w:rPr>
    </w:lvl>
    <w:lvl w:ilvl="6" w:tplc="04090001" w:tentative="1">
      <w:start w:val="1"/>
      <w:numFmt w:val="bullet"/>
      <w:lvlText w:val=""/>
      <w:lvlJc w:val="left"/>
      <w:pPr>
        <w:ind w:left="420" w:hanging="420"/>
      </w:pPr>
      <w:rPr>
        <w:rFonts w:ascii="Wingdings" w:hAnsi="Wingdings" w:hint="default"/>
      </w:rPr>
    </w:lvl>
    <w:lvl w:ilvl="7" w:tplc="0409000B" w:tentative="1">
      <w:start w:val="1"/>
      <w:numFmt w:val="bullet"/>
      <w:lvlText w:val=""/>
      <w:lvlJc w:val="left"/>
      <w:pPr>
        <w:ind w:left="840" w:hanging="420"/>
      </w:pPr>
      <w:rPr>
        <w:rFonts w:ascii="Wingdings" w:hAnsi="Wingdings" w:hint="default"/>
      </w:rPr>
    </w:lvl>
    <w:lvl w:ilvl="8" w:tplc="0409000D" w:tentative="1">
      <w:start w:val="1"/>
      <w:numFmt w:val="bullet"/>
      <w:lvlText w:val=""/>
      <w:lvlJc w:val="left"/>
      <w:pPr>
        <w:ind w:left="1260" w:hanging="420"/>
      </w:pPr>
      <w:rPr>
        <w:rFonts w:ascii="Wingdings" w:hAnsi="Wingdings" w:hint="default"/>
      </w:rPr>
    </w:lvl>
  </w:abstractNum>
  <w:abstractNum w:abstractNumId="23">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896C2D"/>
    <w:multiLevelType w:val="hybridMultilevel"/>
    <w:tmpl w:val="AA5ABF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9A327FB"/>
    <w:multiLevelType w:val="hybridMultilevel"/>
    <w:tmpl w:val="233E5C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start w:val="1"/>
      <w:numFmt w:val="bullet"/>
      <w:lvlText w:val=""/>
      <w:lvlJc w:val="left"/>
      <w:pPr>
        <w:ind w:left="840" w:hanging="420"/>
      </w:pPr>
      <w:rPr>
        <w:rFonts w:ascii="Wingdings" w:hAnsi="Wingdings" w:hint="default"/>
      </w:rPr>
    </w:lvl>
    <w:lvl w:ilvl="5" w:tplc="0409000D">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26">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7">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50A166AD"/>
    <w:multiLevelType w:val="hybridMultilevel"/>
    <w:tmpl w:val="8542C0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7576708"/>
    <w:multiLevelType w:val="hybridMultilevel"/>
    <w:tmpl w:val="D980ACA8"/>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8015A3F"/>
    <w:multiLevelType w:val="multilevel"/>
    <w:tmpl w:val="01C8B95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nsid w:val="5BF33B4A"/>
    <w:multiLevelType w:val="hybridMultilevel"/>
    <w:tmpl w:val="72A2255C"/>
    <w:lvl w:ilvl="0" w:tplc="C79C2CE6">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920F29"/>
    <w:multiLevelType w:val="hybridMultilevel"/>
    <w:tmpl w:val="7A3E0164"/>
    <w:lvl w:ilvl="0" w:tplc="D018CFFC">
      <w:start w:val="1"/>
      <w:numFmt w:val="bullet"/>
      <w:lvlText w:val="•"/>
      <w:lvlJc w:val="left"/>
      <w:pPr>
        <w:tabs>
          <w:tab w:val="num" w:pos="360"/>
        </w:tabs>
        <w:ind w:left="360" w:hanging="360"/>
      </w:pPr>
      <w:rPr>
        <w:rFonts w:ascii="Arial" w:hAnsi="Arial" w:hint="default"/>
      </w:rPr>
    </w:lvl>
    <w:lvl w:ilvl="1" w:tplc="8CD6899E">
      <w:start w:val="1"/>
      <w:numFmt w:val="decimal"/>
      <w:lvlText w:val="%2."/>
      <w:lvlJc w:val="left"/>
      <w:pPr>
        <w:tabs>
          <w:tab w:val="num" w:pos="1080"/>
        </w:tabs>
        <w:ind w:left="1080" w:hanging="360"/>
      </w:pPr>
    </w:lvl>
    <w:lvl w:ilvl="2" w:tplc="E1925D4E">
      <w:start w:val="929"/>
      <w:numFmt w:val="bullet"/>
      <w:lvlText w:val="•"/>
      <w:lvlJc w:val="left"/>
      <w:pPr>
        <w:tabs>
          <w:tab w:val="num" w:pos="1800"/>
        </w:tabs>
        <w:ind w:left="1800" w:hanging="360"/>
      </w:pPr>
      <w:rPr>
        <w:rFonts w:ascii="Arial" w:hAnsi="Arial" w:hint="default"/>
      </w:rPr>
    </w:lvl>
    <w:lvl w:ilvl="3" w:tplc="E97610D6" w:tentative="1">
      <w:start w:val="1"/>
      <w:numFmt w:val="bullet"/>
      <w:lvlText w:val="•"/>
      <w:lvlJc w:val="left"/>
      <w:pPr>
        <w:tabs>
          <w:tab w:val="num" w:pos="2520"/>
        </w:tabs>
        <w:ind w:left="2520" w:hanging="360"/>
      </w:pPr>
      <w:rPr>
        <w:rFonts w:ascii="Arial" w:hAnsi="Arial" w:hint="default"/>
      </w:rPr>
    </w:lvl>
    <w:lvl w:ilvl="4" w:tplc="59F226C0" w:tentative="1">
      <w:start w:val="1"/>
      <w:numFmt w:val="bullet"/>
      <w:lvlText w:val="•"/>
      <w:lvlJc w:val="left"/>
      <w:pPr>
        <w:tabs>
          <w:tab w:val="num" w:pos="3240"/>
        </w:tabs>
        <w:ind w:left="3240" w:hanging="360"/>
      </w:pPr>
      <w:rPr>
        <w:rFonts w:ascii="Arial" w:hAnsi="Arial" w:hint="default"/>
      </w:rPr>
    </w:lvl>
    <w:lvl w:ilvl="5" w:tplc="1604FB5A" w:tentative="1">
      <w:start w:val="1"/>
      <w:numFmt w:val="bullet"/>
      <w:lvlText w:val="•"/>
      <w:lvlJc w:val="left"/>
      <w:pPr>
        <w:tabs>
          <w:tab w:val="num" w:pos="3960"/>
        </w:tabs>
        <w:ind w:left="3960" w:hanging="360"/>
      </w:pPr>
      <w:rPr>
        <w:rFonts w:ascii="Arial" w:hAnsi="Arial" w:hint="default"/>
      </w:rPr>
    </w:lvl>
    <w:lvl w:ilvl="6" w:tplc="5CDE081A" w:tentative="1">
      <w:start w:val="1"/>
      <w:numFmt w:val="bullet"/>
      <w:lvlText w:val="•"/>
      <w:lvlJc w:val="left"/>
      <w:pPr>
        <w:tabs>
          <w:tab w:val="num" w:pos="4680"/>
        </w:tabs>
        <w:ind w:left="4680" w:hanging="360"/>
      </w:pPr>
      <w:rPr>
        <w:rFonts w:ascii="Arial" w:hAnsi="Arial" w:hint="default"/>
      </w:rPr>
    </w:lvl>
    <w:lvl w:ilvl="7" w:tplc="3DBE271E" w:tentative="1">
      <w:start w:val="1"/>
      <w:numFmt w:val="bullet"/>
      <w:lvlText w:val="•"/>
      <w:lvlJc w:val="left"/>
      <w:pPr>
        <w:tabs>
          <w:tab w:val="num" w:pos="5400"/>
        </w:tabs>
        <w:ind w:left="5400" w:hanging="360"/>
      </w:pPr>
      <w:rPr>
        <w:rFonts w:ascii="Arial" w:hAnsi="Arial" w:hint="default"/>
      </w:rPr>
    </w:lvl>
    <w:lvl w:ilvl="8" w:tplc="08064B26" w:tentative="1">
      <w:start w:val="1"/>
      <w:numFmt w:val="bullet"/>
      <w:lvlText w:val="•"/>
      <w:lvlJc w:val="left"/>
      <w:pPr>
        <w:tabs>
          <w:tab w:val="num" w:pos="6120"/>
        </w:tabs>
        <w:ind w:left="6120" w:hanging="360"/>
      </w:pPr>
      <w:rPr>
        <w:rFonts w:ascii="Arial" w:hAnsi="Arial"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6ADD78CA"/>
    <w:multiLevelType w:val="hybridMultilevel"/>
    <w:tmpl w:val="860E2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093110A"/>
    <w:multiLevelType w:val="hybridMultilevel"/>
    <w:tmpl w:val="D9F424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A40981"/>
    <w:multiLevelType w:val="hybridMultilevel"/>
    <w:tmpl w:val="74984708"/>
    <w:lvl w:ilvl="0" w:tplc="C79C2C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num w:numId="1">
    <w:abstractNumId w:val="0"/>
  </w:num>
  <w:num w:numId="2">
    <w:abstractNumId w:val="35"/>
  </w:num>
  <w:num w:numId="3">
    <w:abstractNumId w:val="40"/>
  </w:num>
  <w:num w:numId="4">
    <w:abstractNumId w:val="21"/>
  </w:num>
  <w:num w:numId="5">
    <w:abstractNumId w:val="44"/>
  </w:num>
  <w:num w:numId="6">
    <w:abstractNumId w:val="16"/>
  </w:num>
  <w:num w:numId="7">
    <w:abstractNumId w:val="30"/>
  </w:num>
  <w:num w:numId="8">
    <w:abstractNumId w:val="33"/>
  </w:num>
  <w:num w:numId="9">
    <w:abstractNumId w:val="41"/>
  </w:num>
  <w:num w:numId="10">
    <w:abstractNumId w:val="14"/>
  </w:num>
  <w:num w:numId="11">
    <w:abstractNumId w:val="28"/>
  </w:num>
  <w:num w:numId="12">
    <w:abstractNumId w:val="19"/>
  </w:num>
  <w:num w:numId="13">
    <w:abstractNumId w:val="14"/>
  </w:num>
  <w:num w:numId="14">
    <w:abstractNumId w:val="24"/>
  </w:num>
  <w:num w:numId="15">
    <w:abstractNumId w:val="8"/>
  </w:num>
  <w:num w:numId="16">
    <w:abstractNumId w:val="1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1"/>
  </w:num>
  <w:num w:numId="20">
    <w:abstractNumId w:val="12"/>
  </w:num>
  <w:num w:numId="21">
    <w:abstractNumId w:val="20"/>
  </w:num>
  <w:num w:numId="22">
    <w:abstractNumId w:val="1"/>
  </w:num>
  <w:num w:numId="23">
    <w:abstractNumId w:val="43"/>
  </w:num>
  <w:num w:numId="24">
    <w:abstractNumId w:val="4"/>
  </w:num>
  <w:num w:numId="25">
    <w:abstractNumId w:val="5"/>
  </w:num>
  <w:num w:numId="26">
    <w:abstractNumId w:val="13"/>
  </w:num>
  <w:num w:numId="27">
    <w:abstractNumId w:val="39"/>
  </w:num>
  <w:num w:numId="28">
    <w:abstractNumId w:val="3"/>
  </w:num>
  <w:num w:numId="29">
    <w:abstractNumId w:val="26"/>
  </w:num>
  <w:num w:numId="30">
    <w:abstractNumId w:val="23"/>
  </w:num>
  <w:num w:numId="31">
    <w:abstractNumId w:val="17"/>
  </w:num>
  <w:num w:numId="32">
    <w:abstractNumId w:val="42"/>
  </w:num>
  <w:num w:numId="33">
    <w:abstractNumId w:val="32"/>
  </w:num>
  <w:num w:numId="34">
    <w:abstractNumId w:val="27"/>
  </w:num>
  <w:num w:numId="35">
    <w:abstractNumId w:val="38"/>
  </w:num>
  <w:num w:numId="36">
    <w:abstractNumId w:val="36"/>
  </w:num>
  <w:num w:numId="37">
    <w:abstractNumId w:val="7"/>
  </w:num>
  <w:num w:numId="38">
    <w:abstractNumId w:val="11"/>
  </w:num>
  <w:num w:numId="39">
    <w:abstractNumId w:val="18"/>
  </w:num>
  <w:num w:numId="40">
    <w:abstractNumId w:val="25"/>
  </w:num>
  <w:num w:numId="41">
    <w:abstractNumId w:val="6"/>
  </w:num>
  <w:num w:numId="42">
    <w:abstractNumId w:val="45"/>
  </w:num>
  <w:num w:numId="43">
    <w:abstractNumId w:val="37"/>
  </w:num>
  <w:num w:numId="44">
    <w:abstractNumId w:val="15"/>
  </w:num>
  <w:num w:numId="45">
    <w:abstractNumId w:val="34"/>
  </w:num>
  <w:num w:numId="46">
    <w:abstractNumId w:val="22"/>
  </w:num>
  <w:num w:numId="47">
    <w:abstractNumId w:val="2"/>
  </w:num>
  <w:num w:numId="48">
    <w:abstractNumId w:val="9"/>
  </w:num>
  <w:num w:numId="49">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2165"/>
    <w:rsid w:val="000034CF"/>
    <w:rsid w:val="000043AF"/>
    <w:rsid w:val="00004CA7"/>
    <w:rsid w:val="000056E3"/>
    <w:rsid w:val="00005E9F"/>
    <w:rsid w:val="0000698E"/>
    <w:rsid w:val="00006CF3"/>
    <w:rsid w:val="00006F64"/>
    <w:rsid w:val="000078FD"/>
    <w:rsid w:val="000110F9"/>
    <w:rsid w:val="00012509"/>
    <w:rsid w:val="000129A3"/>
    <w:rsid w:val="00012E14"/>
    <w:rsid w:val="00012FAF"/>
    <w:rsid w:val="000141A4"/>
    <w:rsid w:val="0001465A"/>
    <w:rsid w:val="000148A9"/>
    <w:rsid w:val="00014AE0"/>
    <w:rsid w:val="00014E73"/>
    <w:rsid w:val="00015945"/>
    <w:rsid w:val="00015C13"/>
    <w:rsid w:val="000162D7"/>
    <w:rsid w:val="00016A11"/>
    <w:rsid w:val="0001739E"/>
    <w:rsid w:val="0002090D"/>
    <w:rsid w:val="00021076"/>
    <w:rsid w:val="000212BE"/>
    <w:rsid w:val="00021310"/>
    <w:rsid w:val="00021CB3"/>
    <w:rsid w:val="00023157"/>
    <w:rsid w:val="0002351F"/>
    <w:rsid w:val="000244DD"/>
    <w:rsid w:val="0002596C"/>
    <w:rsid w:val="00026A30"/>
    <w:rsid w:val="00027116"/>
    <w:rsid w:val="000278EF"/>
    <w:rsid w:val="00027AE1"/>
    <w:rsid w:val="00027C1A"/>
    <w:rsid w:val="00027CEF"/>
    <w:rsid w:val="00031053"/>
    <w:rsid w:val="0003167B"/>
    <w:rsid w:val="00031B75"/>
    <w:rsid w:val="000340FC"/>
    <w:rsid w:val="000341EB"/>
    <w:rsid w:val="0003446D"/>
    <w:rsid w:val="00034BD3"/>
    <w:rsid w:val="00035790"/>
    <w:rsid w:val="0003601C"/>
    <w:rsid w:val="0003615F"/>
    <w:rsid w:val="000372AA"/>
    <w:rsid w:val="0003731D"/>
    <w:rsid w:val="000379CE"/>
    <w:rsid w:val="00037AA3"/>
    <w:rsid w:val="00040287"/>
    <w:rsid w:val="00040C1D"/>
    <w:rsid w:val="00040CED"/>
    <w:rsid w:val="00040E6E"/>
    <w:rsid w:val="00040EC8"/>
    <w:rsid w:val="00041DF1"/>
    <w:rsid w:val="00042E82"/>
    <w:rsid w:val="0004303B"/>
    <w:rsid w:val="00043605"/>
    <w:rsid w:val="000436CF"/>
    <w:rsid w:val="00043DFB"/>
    <w:rsid w:val="00044FC5"/>
    <w:rsid w:val="000456EF"/>
    <w:rsid w:val="000463B2"/>
    <w:rsid w:val="00046BE4"/>
    <w:rsid w:val="0005008B"/>
    <w:rsid w:val="00050518"/>
    <w:rsid w:val="00051103"/>
    <w:rsid w:val="00051A55"/>
    <w:rsid w:val="00052490"/>
    <w:rsid w:val="00052971"/>
    <w:rsid w:val="00052A6C"/>
    <w:rsid w:val="00052B13"/>
    <w:rsid w:val="00052B48"/>
    <w:rsid w:val="00053138"/>
    <w:rsid w:val="00053374"/>
    <w:rsid w:val="00053B38"/>
    <w:rsid w:val="00054525"/>
    <w:rsid w:val="0005515D"/>
    <w:rsid w:val="000554BA"/>
    <w:rsid w:val="00057360"/>
    <w:rsid w:val="000575A2"/>
    <w:rsid w:val="00061555"/>
    <w:rsid w:val="00061909"/>
    <w:rsid w:val="00061C7F"/>
    <w:rsid w:val="00061C83"/>
    <w:rsid w:val="000630F1"/>
    <w:rsid w:val="00063935"/>
    <w:rsid w:val="00064699"/>
    <w:rsid w:val="00065476"/>
    <w:rsid w:val="0006578E"/>
    <w:rsid w:val="00065FE9"/>
    <w:rsid w:val="00066412"/>
    <w:rsid w:val="00067087"/>
    <w:rsid w:val="000670E6"/>
    <w:rsid w:val="000679FE"/>
    <w:rsid w:val="000706DC"/>
    <w:rsid w:val="00071756"/>
    <w:rsid w:val="00073BEF"/>
    <w:rsid w:val="000744DF"/>
    <w:rsid w:val="000747E8"/>
    <w:rsid w:val="00074A61"/>
    <w:rsid w:val="00074AFD"/>
    <w:rsid w:val="000751D3"/>
    <w:rsid w:val="00075A64"/>
    <w:rsid w:val="00077075"/>
    <w:rsid w:val="0007754C"/>
    <w:rsid w:val="00080733"/>
    <w:rsid w:val="000818AB"/>
    <w:rsid w:val="000821AC"/>
    <w:rsid w:val="000829CD"/>
    <w:rsid w:val="00082B27"/>
    <w:rsid w:val="00082CCB"/>
    <w:rsid w:val="000850E8"/>
    <w:rsid w:val="000850FF"/>
    <w:rsid w:val="0008559A"/>
    <w:rsid w:val="00085B23"/>
    <w:rsid w:val="000860E6"/>
    <w:rsid w:val="00086714"/>
    <w:rsid w:val="000869C8"/>
    <w:rsid w:val="000875D1"/>
    <w:rsid w:val="000906A2"/>
    <w:rsid w:val="000907F2"/>
    <w:rsid w:val="00090B03"/>
    <w:rsid w:val="00090D42"/>
    <w:rsid w:val="00090D90"/>
    <w:rsid w:val="00090F0C"/>
    <w:rsid w:val="000912A0"/>
    <w:rsid w:val="00091DB3"/>
    <w:rsid w:val="000921EA"/>
    <w:rsid w:val="000930E5"/>
    <w:rsid w:val="0009318A"/>
    <w:rsid w:val="000934ED"/>
    <w:rsid w:val="00093AFE"/>
    <w:rsid w:val="00094D6F"/>
    <w:rsid w:val="00094FCC"/>
    <w:rsid w:val="000950E8"/>
    <w:rsid w:val="00095C3A"/>
    <w:rsid w:val="000960CB"/>
    <w:rsid w:val="0009633E"/>
    <w:rsid w:val="00096833"/>
    <w:rsid w:val="00096E3C"/>
    <w:rsid w:val="000971B5"/>
    <w:rsid w:val="00097335"/>
    <w:rsid w:val="000A03F7"/>
    <w:rsid w:val="000A041B"/>
    <w:rsid w:val="000A12A8"/>
    <w:rsid w:val="000A1D05"/>
    <w:rsid w:val="000A2C76"/>
    <w:rsid w:val="000A2D20"/>
    <w:rsid w:val="000A2F35"/>
    <w:rsid w:val="000A3A5A"/>
    <w:rsid w:val="000A3C41"/>
    <w:rsid w:val="000A478B"/>
    <w:rsid w:val="000A49BD"/>
    <w:rsid w:val="000A5E56"/>
    <w:rsid w:val="000A6B9D"/>
    <w:rsid w:val="000A7DE6"/>
    <w:rsid w:val="000A7FAF"/>
    <w:rsid w:val="000B09E8"/>
    <w:rsid w:val="000B1278"/>
    <w:rsid w:val="000B2B6E"/>
    <w:rsid w:val="000B33DA"/>
    <w:rsid w:val="000B3DF2"/>
    <w:rsid w:val="000B4A27"/>
    <w:rsid w:val="000B4E30"/>
    <w:rsid w:val="000B5BF3"/>
    <w:rsid w:val="000B713C"/>
    <w:rsid w:val="000C03B6"/>
    <w:rsid w:val="000C0A98"/>
    <w:rsid w:val="000C0AAF"/>
    <w:rsid w:val="000C19AA"/>
    <w:rsid w:val="000C1BE8"/>
    <w:rsid w:val="000C2313"/>
    <w:rsid w:val="000C2B6B"/>
    <w:rsid w:val="000C2CAF"/>
    <w:rsid w:val="000C2FF6"/>
    <w:rsid w:val="000C345F"/>
    <w:rsid w:val="000C3F67"/>
    <w:rsid w:val="000C5236"/>
    <w:rsid w:val="000C637B"/>
    <w:rsid w:val="000C67B5"/>
    <w:rsid w:val="000C69B0"/>
    <w:rsid w:val="000D2173"/>
    <w:rsid w:val="000D245C"/>
    <w:rsid w:val="000D2A9F"/>
    <w:rsid w:val="000D2EBE"/>
    <w:rsid w:val="000D319D"/>
    <w:rsid w:val="000D395B"/>
    <w:rsid w:val="000D414C"/>
    <w:rsid w:val="000D46AE"/>
    <w:rsid w:val="000D4B39"/>
    <w:rsid w:val="000D4DF3"/>
    <w:rsid w:val="000D5DE4"/>
    <w:rsid w:val="000D61DF"/>
    <w:rsid w:val="000D63D3"/>
    <w:rsid w:val="000E00DB"/>
    <w:rsid w:val="000E0103"/>
    <w:rsid w:val="000E0435"/>
    <w:rsid w:val="000E3550"/>
    <w:rsid w:val="000E3EF6"/>
    <w:rsid w:val="000E3FE5"/>
    <w:rsid w:val="000E4567"/>
    <w:rsid w:val="000E4DD9"/>
    <w:rsid w:val="000E5720"/>
    <w:rsid w:val="000E6280"/>
    <w:rsid w:val="000E6513"/>
    <w:rsid w:val="000E7F4F"/>
    <w:rsid w:val="000F0C06"/>
    <w:rsid w:val="000F0D95"/>
    <w:rsid w:val="000F10AE"/>
    <w:rsid w:val="000F117D"/>
    <w:rsid w:val="000F18FA"/>
    <w:rsid w:val="000F3A41"/>
    <w:rsid w:val="000F3FDA"/>
    <w:rsid w:val="000F41FA"/>
    <w:rsid w:val="000F539E"/>
    <w:rsid w:val="000F547D"/>
    <w:rsid w:val="000F7893"/>
    <w:rsid w:val="001001CD"/>
    <w:rsid w:val="00100724"/>
    <w:rsid w:val="00101C91"/>
    <w:rsid w:val="00102380"/>
    <w:rsid w:val="001032CE"/>
    <w:rsid w:val="00103DA8"/>
    <w:rsid w:val="00104BEB"/>
    <w:rsid w:val="0010513B"/>
    <w:rsid w:val="00105859"/>
    <w:rsid w:val="00105BAD"/>
    <w:rsid w:val="00107013"/>
    <w:rsid w:val="00107687"/>
    <w:rsid w:val="00110368"/>
    <w:rsid w:val="00110AD2"/>
    <w:rsid w:val="00111754"/>
    <w:rsid w:val="001118A4"/>
    <w:rsid w:val="00111FC9"/>
    <w:rsid w:val="0011209B"/>
    <w:rsid w:val="0011248E"/>
    <w:rsid w:val="00113EAD"/>
    <w:rsid w:val="001140A0"/>
    <w:rsid w:val="001142B1"/>
    <w:rsid w:val="00114666"/>
    <w:rsid w:val="001161E5"/>
    <w:rsid w:val="0011764C"/>
    <w:rsid w:val="001178AA"/>
    <w:rsid w:val="00117D2D"/>
    <w:rsid w:val="00117F25"/>
    <w:rsid w:val="00120607"/>
    <w:rsid w:val="001206C6"/>
    <w:rsid w:val="0012332C"/>
    <w:rsid w:val="00124C63"/>
    <w:rsid w:val="00124F05"/>
    <w:rsid w:val="00125A47"/>
    <w:rsid w:val="00126830"/>
    <w:rsid w:val="00127B18"/>
    <w:rsid w:val="00130553"/>
    <w:rsid w:val="001313EC"/>
    <w:rsid w:val="00131BF0"/>
    <w:rsid w:val="00131F3C"/>
    <w:rsid w:val="0013224D"/>
    <w:rsid w:val="001333E6"/>
    <w:rsid w:val="0013363A"/>
    <w:rsid w:val="00133A26"/>
    <w:rsid w:val="00134E5B"/>
    <w:rsid w:val="00135D45"/>
    <w:rsid w:val="00135DFF"/>
    <w:rsid w:val="00135FBF"/>
    <w:rsid w:val="00136965"/>
    <w:rsid w:val="00136ADA"/>
    <w:rsid w:val="00136DB3"/>
    <w:rsid w:val="00137C6D"/>
    <w:rsid w:val="001405FF"/>
    <w:rsid w:val="001409EB"/>
    <w:rsid w:val="00141248"/>
    <w:rsid w:val="00141B3D"/>
    <w:rsid w:val="00141D57"/>
    <w:rsid w:val="001424CC"/>
    <w:rsid w:val="001432AE"/>
    <w:rsid w:val="0014384D"/>
    <w:rsid w:val="0014446B"/>
    <w:rsid w:val="0014560D"/>
    <w:rsid w:val="00145771"/>
    <w:rsid w:val="001478F9"/>
    <w:rsid w:val="001510A8"/>
    <w:rsid w:val="00151D35"/>
    <w:rsid w:val="00151E95"/>
    <w:rsid w:val="00152070"/>
    <w:rsid w:val="001522C3"/>
    <w:rsid w:val="001551F3"/>
    <w:rsid w:val="001559A7"/>
    <w:rsid w:val="001568CF"/>
    <w:rsid w:val="00156BEC"/>
    <w:rsid w:val="00156C79"/>
    <w:rsid w:val="00156EFA"/>
    <w:rsid w:val="001574C7"/>
    <w:rsid w:val="00157E52"/>
    <w:rsid w:val="001610E8"/>
    <w:rsid w:val="00161380"/>
    <w:rsid w:val="0016142F"/>
    <w:rsid w:val="00162193"/>
    <w:rsid w:val="00163B77"/>
    <w:rsid w:val="00164B13"/>
    <w:rsid w:val="001656F6"/>
    <w:rsid w:val="00165812"/>
    <w:rsid w:val="00165B35"/>
    <w:rsid w:val="001663EE"/>
    <w:rsid w:val="001667A7"/>
    <w:rsid w:val="00166993"/>
    <w:rsid w:val="00171019"/>
    <w:rsid w:val="0017195E"/>
    <w:rsid w:val="001719D4"/>
    <w:rsid w:val="00171B5B"/>
    <w:rsid w:val="00171F7D"/>
    <w:rsid w:val="00173654"/>
    <w:rsid w:val="00173B57"/>
    <w:rsid w:val="0017481B"/>
    <w:rsid w:val="00177419"/>
    <w:rsid w:val="001779D8"/>
    <w:rsid w:val="00180684"/>
    <w:rsid w:val="00181157"/>
    <w:rsid w:val="00181F6E"/>
    <w:rsid w:val="00181FFB"/>
    <w:rsid w:val="00182540"/>
    <w:rsid w:val="00182678"/>
    <w:rsid w:val="00182926"/>
    <w:rsid w:val="001835A0"/>
    <w:rsid w:val="00183AC7"/>
    <w:rsid w:val="00183FA8"/>
    <w:rsid w:val="0018484D"/>
    <w:rsid w:val="0018500D"/>
    <w:rsid w:val="00186043"/>
    <w:rsid w:val="0018661A"/>
    <w:rsid w:val="001869E7"/>
    <w:rsid w:val="001872DA"/>
    <w:rsid w:val="001902EA"/>
    <w:rsid w:val="0019065E"/>
    <w:rsid w:val="001908B1"/>
    <w:rsid w:val="00190FCF"/>
    <w:rsid w:val="00191251"/>
    <w:rsid w:val="00192C4D"/>
    <w:rsid w:val="00192F01"/>
    <w:rsid w:val="00193248"/>
    <w:rsid w:val="00193CAD"/>
    <w:rsid w:val="001948BA"/>
    <w:rsid w:val="00194C7A"/>
    <w:rsid w:val="00194F30"/>
    <w:rsid w:val="001953EB"/>
    <w:rsid w:val="001956FC"/>
    <w:rsid w:val="001967B0"/>
    <w:rsid w:val="00196DE7"/>
    <w:rsid w:val="00197414"/>
    <w:rsid w:val="00197BB0"/>
    <w:rsid w:val="001A21A1"/>
    <w:rsid w:val="001A22BE"/>
    <w:rsid w:val="001A28AE"/>
    <w:rsid w:val="001A2BEA"/>
    <w:rsid w:val="001A4815"/>
    <w:rsid w:val="001A6F04"/>
    <w:rsid w:val="001A71F8"/>
    <w:rsid w:val="001A754D"/>
    <w:rsid w:val="001A7946"/>
    <w:rsid w:val="001B0527"/>
    <w:rsid w:val="001B2AE9"/>
    <w:rsid w:val="001B2CBC"/>
    <w:rsid w:val="001B325F"/>
    <w:rsid w:val="001B360F"/>
    <w:rsid w:val="001B4335"/>
    <w:rsid w:val="001B4846"/>
    <w:rsid w:val="001B5215"/>
    <w:rsid w:val="001B5796"/>
    <w:rsid w:val="001B5C56"/>
    <w:rsid w:val="001B5E62"/>
    <w:rsid w:val="001B5FE9"/>
    <w:rsid w:val="001B6187"/>
    <w:rsid w:val="001B6E28"/>
    <w:rsid w:val="001C1F54"/>
    <w:rsid w:val="001C23F4"/>
    <w:rsid w:val="001C274E"/>
    <w:rsid w:val="001C30AA"/>
    <w:rsid w:val="001C36B0"/>
    <w:rsid w:val="001C383D"/>
    <w:rsid w:val="001C4EA7"/>
    <w:rsid w:val="001C5908"/>
    <w:rsid w:val="001C5A8D"/>
    <w:rsid w:val="001C60C2"/>
    <w:rsid w:val="001C65BB"/>
    <w:rsid w:val="001D2E50"/>
    <w:rsid w:val="001D3831"/>
    <w:rsid w:val="001D3B2F"/>
    <w:rsid w:val="001D3BC2"/>
    <w:rsid w:val="001D46CA"/>
    <w:rsid w:val="001D4958"/>
    <w:rsid w:val="001D5952"/>
    <w:rsid w:val="001D5F61"/>
    <w:rsid w:val="001D6726"/>
    <w:rsid w:val="001D782F"/>
    <w:rsid w:val="001E0056"/>
    <w:rsid w:val="001E0602"/>
    <w:rsid w:val="001E0B21"/>
    <w:rsid w:val="001E0F5B"/>
    <w:rsid w:val="001E15BA"/>
    <w:rsid w:val="001E1936"/>
    <w:rsid w:val="001E2C44"/>
    <w:rsid w:val="001E3024"/>
    <w:rsid w:val="001E3732"/>
    <w:rsid w:val="001E37C7"/>
    <w:rsid w:val="001E3AA4"/>
    <w:rsid w:val="001E49A3"/>
    <w:rsid w:val="001E55E9"/>
    <w:rsid w:val="001E5840"/>
    <w:rsid w:val="001E62C5"/>
    <w:rsid w:val="001E6760"/>
    <w:rsid w:val="001E70B5"/>
    <w:rsid w:val="001E73EA"/>
    <w:rsid w:val="001F08AA"/>
    <w:rsid w:val="001F09C6"/>
    <w:rsid w:val="001F2765"/>
    <w:rsid w:val="001F2AA8"/>
    <w:rsid w:val="001F2CA9"/>
    <w:rsid w:val="001F3682"/>
    <w:rsid w:val="001F38B6"/>
    <w:rsid w:val="001F5007"/>
    <w:rsid w:val="001F6606"/>
    <w:rsid w:val="001F6A98"/>
    <w:rsid w:val="001F6C2D"/>
    <w:rsid w:val="001F7B8E"/>
    <w:rsid w:val="00200D4D"/>
    <w:rsid w:val="00200F49"/>
    <w:rsid w:val="0020117F"/>
    <w:rsid w:val="00201321"/>
    <w:rsid w:val="0020148E"/>
    <w:rsid w:val="00202300"/>
    <w:rsid w:val="00202409"/>
    <w:rsid w:val="00202DD8"/>
    <w:rsid w:val="00203EF1"/>
    <w:rsid w:val="00204F49"/>
    <w:rsid w:val="00205D76"/>
    <w:rsid w:val="00206460"/>
    <w:rsid w:val="00206BA9"/>
    <w:rsid w:val="00206E92"/>
    <w:rsid w:val="002077FE"/>
    <w:rsid w:val="00207907"/>
    <w:rsid w:val="002101A5"/>
    <w:rsid w:val="00210E0F"/>
    <w:rsid w:val="002115E6"/>
    <w:rsid w:val="002123B0"/>
    <w:rsid w:val="00212C08"/>
    <w:rsid w:val="00213461"/>
    <w:rsid w:val="00213588"/>
    <w:rsid w:val="002158A8"/>
    <w:rsid w:val="002164B4"/>
    <w:rsid w:val="00216D1C"/>
    <w:rsid w:val="00217543"/>
    <w:rsid w:val="00220839"/>
    <w:rsid w:val="00220BA4"/>
    <w:rsid w:val="00221285"/>
    <w:rsid w:val="002215A6"/>
    <w:rsid w:val="00221D7B"/>
    <w:rsid w:val="00222403"/>
    <w:rsid w:val="002241B1"/>
    <w:rsid w:val="002245E0"/>
    <w:rsid w:val="0022569F"/>
    <w:rsid w:val="002259A8"/>
    <w:rsid w:val="00226613"/>
    <w:rsid w:val="0022707B"/>
    <w:rsid w:val="00227B6D"/>
    <w:rsid w:val="0023095A"/>
    <w:rsid w:val="002314FB"/>
    <w:rsid w:val="00231DFF"/>
    <w:rsid w:val="0023210C"/>
    <w:rsid w:val="00232908"/>
    <w:rsid w:val="00233E12"/>
    <w:rsid w:val="0023404E"/>
    <w:rsid w:val="0023455A"/>
    <w:rsid w:val="00234730"/>
    <w:rsid w:val="00234819"/>
    <w:rsid w:val="002355D8"/>
    <w:rsid w:val="00235781"/>
    <w:rsid w:val="00235C0E"/>
    <w:rsid w:val="00236B4A"/>
    <w:rsid w:val="00236CA4"/>
    <w:rsid w:val="00237B95"/>
    <w:rsid w:val="00240469"/>
    <w:rsid w:val="00242B6D"/>
    <w:rsid w:val="00244183"/>
    <w:rsid w:val="0024622A"/>
    <w:rsid w:val="00246ACD"/>
    <w:rsid w:val="00247363"/>
    <w:rsid w:val="002475AC"/>
    <w:rsid w:val="00250DF0"/>
    <w:rsid w:val="00250F88"/>
    <w:rsid w:val="0025230B"/>
    <w:rsid w:val="00257321"/>
    <w:rsid w:val="0025797D"/>
    <w:rsid w:val="00260AAB"/>
    <w:rsid w:val="00260B54"/>
    <w:rsid w:val="00262A5E"/>
    <w:rsid w:val="00262FDB"/>
    <w:rsid w:val="002634B4"/>
    <w:rsid w:val="002649D2"/>
    <w:rsid w:val="00264C7B"/>
    <w:rsid w:val="002667AA"/>
    <w:rsid w:val="00266897"/>
    <w:rsid w:val="00266FF3"/>
    <w:rsid w:val="00270321"/>
    <w:rsid w:val="00270D70"/>
    <w:rsid w:val="00272418"/>
    <w:rsid w:val="00272FD9"/>
    <w:rsid w:val="00273474"/>
    <w:rsid w:val="0027439E"/>
    <w:rsid w:val="00274615"/>
    <w:rsid w:val="00274AB2"/>
    <w:rsid w:val="0027571E"/>
    <w:rsid w:val="0027618C"/>
    <w:rsid w:val="00276B4E"/>
    <w:rsid w:val="00276D3A"/>
    <w:rsid w:val="00277B28"/>
    <w:rsid w:val="00277B4E"/>
    <w:rsid w:val="00280B4D"/>
    <w:rsid w:val="00282084"/>
    <w:rsid w:val="00282FC7"/>
    <w:rsid w:val="002840EF"/>
    <w:rsid w:val="0028450C"/>
    <w:rsid w:val="002846E8"/>
    <w:rsid w:val="00284CF2"/>
    <w:rsid w:val="00284E67"/>
    <w:rsid w:val="002866C8"/>
    <w:rsid w:val="00286714"/>
    <w:rsid w:val="00286C91"/>
    <w:rsid w:val="00286DFC"/>
    <w:rsid w:val="002872EF"/>
    <w:rsid w:val="00287348"/>
    <w:rsid w:val="00293A71"/>
    <w:rsid w:val="00293AF9"/>
    <w:rsid w:val="00294446"/>
    <w:rsid w:val="00294DCE"/>
    <w:rsid w:val="00294F35"/>
    <w:rsid w:val="002952EE"/>
    <w:rsid w:val="002953CF"/>
    <w:rsid w:val="00295A38"/>
    <w:rsid w:val="00295D59"/>
    <w:rsid w:val="00297085"/>
    <w:rsid w:val="00297496"/>
    <w:rsid w:val="00297E67"/>
    <w:rsid w:val="002A099F"/>
    <w:rsid w:val="002A1360"/>
    <w:rsid w:val="002A15D1"/>
    <w:rsid w:val="002A246E"/>
    <w:rsid w:val="002A2526"/>
    <w:rsid w:val="002A30FB"/>
    <w:rsid w:val="002A328E"/>
    <w:rsid w:val="002A44A9"/>
    <w:rsid w:val="002A47BC"/>
    <w:rsid w:val="002A4D20"/>
    <w:rsid w:val="002A4EFD"/>
    <w:rsid w:val="002A5F93"/>
    <w:rsid w:val="002B0485"/>
    <w:rsid w:val="002B09FA"/>
    <w:rsid w:val="002B2322"/>
    <w:rsid w:val="002B274A"/>
    <w:rsid w:val="002B2FAE"/>
    <w:rsid w:val="002B3A02"/>
    <w:rsid w:val="002B4463"/>
    <w:rsid w:val="002B4712"/>
    <w:rsid w:val="002B48C8"/>
    <w:rsid w:val="002B4AA4"/>
    <w:rsid w:val="002B570D"/>
    <w:rsid w:val="002C0569"/>
    <w:rsid w:val="002C0956"/>
    <w:rsid w:val="002C12BB"/>
    <w:rsid w:val="002C151E"/>
    <w:rsid w:val="002C1BDF"/>
    <w:rsid w:val="002C2422"/>
    <w:rsid w:val="002C2504"/>
    <w:rsid w:val="002C25B8"/>
    <w:rsid w:val="002C3AB8"/>
    <w:rsid w:val="002C4797"/>
    <w:rsid w:val="002C5704"/>
    <w:rsid w:val="002C7371"/>
    <w:rsid w:val="002C783D"/>
    <w:rsid w:val="002C7A5C"/>
    <w:rsid w:val="002C7C5F"/>
    <w:rsid w:val="002C7ED5"/>
    <w:rsid w:val="002D0F1D"/>
    <w:rsid w:val="002D14F8"/>
    <w:rsid w:val="002D18B7"/>
    <w:rsid w:val="002D1FCF"/>
    <w:rsid w:val="002D2336"/>
    <w:rsid w:val="002D2A48"/>
    <w:rsid w:val="002D31B0"/>
    <w:rsid w:val="002D50F0"/>
    <w:rsid w:val="002D5892"/>
    <w:rsid w:val="002D59CA"/>
    <w:rsid w:val="002D6244"/>
    <w:rsid w:val="002D6C6B"/>
    <w:rsid w:val="002D7846"/>
    <w:rsid w:val="002D7CF9"/>
    <w:rsid w:val="002E12CB"/>
    <w:rsid w:val="002E1D85"/>
    <w:rsid w:val="002E2766"/>
    <w:rsid w:val="002E3CFF"/>
    <w:rsid w:val="002E3FA4"/>
    <w:rsid w:val="002E45D0"/>
    <w:rsid w:val="002E4E8A"/>
    <w:rsid w:val="002E4F03"/>
    <w:rsid w:val="002E510C"/>
    <w:rsid w:val="002E53E1"/>
    <w:rsid w:val="002E5C9E"/>
    <w:rsid w:val="002E74EF"/>
    <w:rsid w:val="002E7536"/>
    <w:rsid w:val="002F0F40"/>
    <w:rsid w:val="002F1E2D"/>
    <w:rsid w:val="002F1E9D"/>
    <w:rsid w:val="002F2117"/>
    <w:rsid w:val="002F271C"/>
    <w:rsid w:val="002F2AC1"/>
    <w:rsid w:val="002F2C5F"/>
    <w:rsid w:val="002F4D9E"/>
    <w:rsid w:val="002F52D5"/>
    <w:rsid w:val="002F5D82"/>
    <w:rsid w:val="002F68D6"/>
    <w:rsid w:val="002F6B81"/>
    <w:rsid w:val="002F6B88"/>
    <w:rsid w:val="002F76F1"/>
    <w:rsid w:val="0030036E"/>
    <w:rsid w:val="003006BD"/>
    <w:rsid w:val="003027FC"/>
    <w:rsid w:val="00303838"/>
    <w:rsid w:val="0030457E"/>
    <w:rsid w:val="00305103"/>
    <w:rsid w:val="003055B9"/>
    <w:rsid w:val="00305E80"/>
    <w:rsid w:val="00306C27"/>
    <w:rsid w:val="003076D8"/>
    <w:rsid w:val="00310664"/>
    <w:rsid w:val="00310FF4"/>
    <w:rsid w:val="003118CD"/>
    <w:rsid w:val="00312C16"/>
    <w:rsid w:val="003132B3"/>
    <w:rsid w:val="00313827"/>
    <w:rsid w:val="00313B89"/>
    <w:rsid w:val="0031636C"/>
    <w:rsid w:val="00316652"/>
    <w:rsid w:val="003174CF"/>
    <w:rsid w:val="003178C3"/>
    <w:rsid w:val="00317A0B"/>
    <w:rsid w:val="00317ABD"/>
    <w:rsid w:val="00317D4F"/>
    <w:rsid w:val="00317FCF"/>
    <w:rsid w:val="003209A4"/>
    <w:rsid w:val="00320E61"/>
    <w:rsid w:val="003210C6"/>
    <w:rsid w:val="003216DB"/>
    <w:rsid w:val="0032174A"/>
    <w:rsid w:val="0032214E"/>
    <w:rsid w:val="00322A9B"/>
    <w:rsid w:val="00323C3B"/>
    <w:rsid w:val="00325351"/>
    <w:rsid w:val="003253E9"/>
    <w:rsid w:val="0032587E"/>
    <w:rsid w:val="00327A8A"/>
    <w:rsid w:val="00327A93"/>
    <w:rsid w:val="00330407"/>
    <w:rsid w:val="0033048E"/>
    <w:rsid w:val="00330515"/>
    <w:rsid w:val="00331759"/>
    <w:rsid w:val="00331F88"/>
    <w:rsid w:val="0033242C"/>
    <w:rsid w:val="00332CAB"/>
    <w:rsid w:val="00332CFF"/>
    <w:rsid w:val="00332D77"/>
    <w:rsid w:val="00332EC3"/>
    <w:rsid w:val="00333FC5"/>
    <w:rsid w:val="00334A2B"/>
    <w:rsid w:val="00334CBA"/>
    <w:rsid w:val="00335D0F"/>
    <w:rsid w:val="0033624E"/>
    <w:rsid w:val="003362C7"/>
    <w:rsid w:val="00337541"/>
    <w:rsid w:val="00340E13"/>
    <w:rsid w:val="00341A7E"/>
    <w:rsid w:val="003438BB"/>
    <w:rsid w:val="00344785"/>
    <w:rsid w:val="003448B6"/>
    <w:rsid w:val="00344AF1"/>
    <w:rsid w:val="00345035"/>
    <w:rsid w:val="0034552D"/>
    <w:rsid w:val="00345B7C"/>
    <w:rsid w:val="003461FC"/>
    <w:rsid w:val="00346B3A"/>
    <w:rsid w:val="00346CA8"/>
    <w:rsid w:val="00347090"/>
    <w:rsid w:val="00347CC4"/>
    <w:rsid w:val="00347DC9"/>
    <w:rsid w:val="003502D9"/>
    <w:rsid w:val="00350BD9"/>
    <w:rsid w:val="00351BE6"/>
    <w:rsid w:val="00351E9E"/>
    <w:rsid w:val="0035236B"/>
    <w:rsid w:val="00352E10"/>
    <w:rsid w:val="0035309D"/>
    <w:rsid w:val="00353A68"/>
    <w:rsid w:val="003540C5"/>
    <w:rsid w:val="00354722"/>
    <w:rsid w:val="003550C9"/>
    <w:rsid w:val="00355AF0"/>
    <w:rsid w:val="003563C3"/>
    <w:rsid w:val="00356D9C"/>
    <w:rsid w:val="00357108"/>
    <w:rsid w:val="003572B0"/>
    <w:rsid w:val="003577F0"/>
    <w:rsid w:val="003600C1"/>
    <w:rsid w:val="003608CF"/>
    <w:rsid w:val="00361CA8"/>
    <w:rsid w:val="00361D20"/>
    <w:rsid w:val="0036234B"/>
    <w:rsid w:val="00362376"/>
    <w:rsid w:val="00362A10"/>
    <w:rsid w:val="00362C75"/>
    <w:rsid w:val="003636C9"/>
    <w:rsid w:val="00364A37"/>
    <w:rsid w:val="00364A9B"/>
    <w:rsid w:val="00365628"/>
    <w:rsid w:val="00366520"/>
    <w:rsid w:val="00370173"/>
    <w:rsid w:val="003701F2"/>
    <w:rsid w:val="00370571"/>
    <w:rsid w:val="003708E1"/>
    <w:rsid w:val="00370DD2"/>
    <w:rsid w:val="00371D54"/>
    <w:rsid w:val="003725A6"/>
    <w:rsid w:val="00372F6E"/>
    <w:rsid w:val="003736C8"/>
    <w:rsid w:val="00373773"/>
    <w:rsid w:val="00373895"/>
    <w:rsid w:val="00373C4C"/>
    <w:rsid w:val="0037481C"/>
    <w:rsid w:val="00374CCD"/>
    <w:rsid w:val="00375418"/>
    <w:rsid w:val="00375841"/>
    <w:rsid w:val="00376622"/>
    <w:rsid w:val="003801E9"/>
    <w:rsid w:val="0038053A"/>
    <w:rsid w:val="00382258"/>
    <w:rsid w:val="00382959"/>
    <w:rsid w:val="00382CEB"/>
    <w:rsid w:val="0038301F"/>
    <w:rsid w:val="0038321F"/>
    <w:rsid w:val="00384794"/>
    <w:rsid w:val="003852F9"/>
    <w:rsid w:val="00385587"/>
    <w:rsid w:val="00386097"/>
    <w:rsid w:val="00386325"/>
    <w:rsid w:val="003872D5"/>
    <w:rsid w:val="00387982"/>
    <w:rsid w:val="00390B21"/>
    <w:rsid w:val="00390FD3"/>
    <w:rsid w:val="003915A5"/>
    <w:rsid w:val="00392281"/>
    <w:rsid w:val="0039257A"/>
    <w:rsid w:val="00392E41"/>
    <w:rsid w:val="0039322E"/>
    <w:rsid w:val="00394054"/>
    <w:rsid w:val="00394384"/>
    <w:rsid w:val="003943AF"/>
    <w:rsid w:val="003950FC"/>
    <w:rsid w:val="00395765"/>
    <w:rsid w:val="003969E6"/>
    <w:rsid w:val="0039754D"/>
    <w:rsid w:val="00397F5F"/>
    <w:rsid w:val="003A15C3"/>
    <w:rsid w:val="003A1850"/>
    <w:rsid w:val="003A21F4"/>
    <w:rsid w:val="003A2549"/>
    <w:rsid w:val="003A2673"/>
    <w:rsid w:val="003A26C1"/>
    <w:rsid w:val="003A2849"/>
    <w:rsid w:val="003A2CF7"/>
    <w:rsid w:val="003A4138"/>
    <w:rsid w:val="003A4204"/>
    <w:rsid w:val="003A46CA"/>
    <w:rsid w:val="003A4C7B"/>
    <w:rsid w:val="003A4DC8"/>
    <w:rsid w:val="003A525C"/>
    <w:rsid w:val="003A6E84"/>
    <w:rsid w:val="003A7117"/>
    <w:rsid w:val="003A7D1C"/>
    <w:rsid w:val="003B0A68"/>
    <w:rsid w:val="003B0D83"/>
    <w:rsid w:val="003B0DF2"/>
    <w:rsid w:val="003B2108"/>
    <w:rsid w:val="003B307E"/>
    <w:rsid w:val="003B3138"/>
    <w:rsid w:val="003B3434"/>
    <w:rsid w:val="003B37FF"/>
    <w:rsid w:val="003B4505"/>
    <w:rsid w:val="003B5366"/>
    <w:rsid w:val="003B5B18"/>
    <w:rsid w:val="003B6DAE"/>
    <w:rsid w:val="003C044C"/>
    <w:rsid w:val="003C054E"/>
    <w:rsid w:val="003C0898"/>
    <w:rsid w:val="003C0D97"/>
    <w:rsid w:val="003C1379"/>
    <w:rsid w:val="003C28AE"/>
    <w:rsid w:val="003C3092"/>
    <w:rsid w:val="003C361D"/>
    <w:rsid w:val="003C536F"/>
    <w:rsid w:val="003C655A"/>
    <w:rsid w:val="003C65E0"/>
    <w:rsid w:val="003D18B3"/>
    <w:rsid w:val="003D1AB8"/>
    <w:rsid w:val="003D23D2"/>
    <w:rsid w:val="003D286A"/>
    <w:rsid w:val="003D28C2"/>
    <w:rsid w:val="003D3345"/>
    <w:rsid w:val="003D3C35"/>
    <w:rsid w:val="003D4447"/>
    <w:rsid w:val="003D57D6"/>
    <w:rsid w:val="003D5C2F"/>
    <w:rsid w:val="003D5DB5"/>
    <w:rsid w:val="003D669C"/>
    <w:rsid w:val="003E0884"/>
    <w:rsid w:val="003E0A5B"/>
    <w:rsid w:val="003E124C"/>
    <w:rsid w:val="003E2249"/>
    <w:rsid w:val="003E3036"/>
    <w:rsid w:val="003E584F"/>
    <w:rsid w:val="003E6214"/>
    <w:rsid w:val="003E6839"/>
    <w:rsid w:val="003E6923"/>
    <w:rsid w:val="003E7580"/>
    <w:rsid w:val="003E7AFF"/>
    <w:rsid w:val="003F02E3"/>
    <w:rsid w:val="003F041A"/>
    <w:rsid w:val="003F06B7"/>
    <w:rsid w:val="003F1D40"/>
    <w:rsid w:val="003F20D0"/>
    <w:rsid w:val="003F2A43"/>
    <w:rsid w:val="003F3031"/>
    <w:rsid w:val="003F3916"/>
    <w:rsid w:val="003F4A20"/>
    <w:rsid w:val="003F519F"/>
    <w:rsid w:val="003F5769"/>
    <w:rsid w:val="003F5F3D"/>
    <w:rsid w:val="003F7AC4"/>
    <w:rsid w:val="00400BE7"/>
    <w:rsid w:val="00400D78"/>
    <w:rsid w:val="004012FE"/>
    <w:rsid w:val="004022A4"/>
    <w:rsid w:val="00402406"/>
    <w:rsid w:val="00403142"/>
    <w:rsid w:val="00403843"/>
    <w:rsid w:val="00404488"/>
    <w:rsid w:val="004073B8"/>
    <w:rsid w:val="00407553"/>
    <w:rsid w:val="00410C2F"/>
    <w:rsid w:val="004111C8"/>
    <w:rsid w:val="004111E4"/>
    <w:rsid w:val="00412C0E"/>
    <w:rsid w:val="004134C6"/>
    <w:rsid w:val="00413B51"/>
    <w:rsid w:val="0041417B"/>
    <w:rsid w:val="00414661"/>
    <w:rsid w:val="004153C3"/>
    <w:rsid w:val="004156CF"/>
    <w:rsid w:val="004162D3"/>
    <w:rsid w:val="00416466"/>
    <w:rsid w:val="004174A8"/>
    <w:rsid w:val="004179A8"/>
    <w:rsid w:val="004203E0"/>
    <w:rsid w:val="00420D01"/>
    <w:rsid w:val="00421602"/>
    <w:rsid w:val="004218D6"/>
    <w:rsid w:val="00422B68"/>
    <w:rsid w:val="00422CCD"/>
    <w:rsid w:val="004243DF"/>
    <w:rsid w:val="00425645"/>
    <w:rsid w:val="004267C9"/>
    <w:rsid w:val="00426980"/>
    <w:rsid w:val="00427F43"/>
    <w:rsid w:val="00430477"/>
    <w:rsid w:val="00430880"/>
    <w:rsid w:val="00430B6F"/>
    <w:rsid w:val="0043103F"/>
    <w:rsid w:val="00431559"/>
    <w:rsid w:val="00431904"/>
    <w:rsid w:val="00431D06"/>
    <w:rsid w:val="00431D1A"/>
    <w:rsid w:val="00432D9C"/>
    <w:rsid w:val="004330BA"/>
    <w:rsid w:val="0043380E"/>
    <w:rsid w:val="00433AFB"/>
    <w:rsid w:val="00434B5B"/>
    <w:rsid w:val="00434F87"/>
    <w:rsid w:val="0043538E"/>
    <w:rsid w:val="00436ABA"/>
    <w:rsid w:val="00436C0D"/>
    <w:rsid w:val="00437313"/>
    <w:rsid w:val="0043794A"/>
    <w:rsid w:val="00440BE0"/>
    <w:rsid w:val="00442147"/>
    <w:rsid w:val="004426E3"/>
    <w:rsid w:val="00443955"/>
    <w:rsid w:val="0044399A"/>
    <w:rsid w:val="00443BA4"/>
    <w:rsid w:val="004451BB"/>
    <w:rsid w:val="004466B3"/>
    <w:rsid w:val="0044738C"/>
    <w:rsid w:val="00447CE9"/>
    <w:rsid w:val="0045003A"/>
    <w:rsid w:val="00450F54"/>
    <w:rsid w:val="00451B5E"/>
    <w:rsid w:val="00451CE0"/>
    <w:rsid w:val="00451D75"/>
    <w:rsid w:val="00452403"/>
    <w:rsid w:val="00453313"/>
    <w:rsid w:val="00453634"/>
    <w:rsid w:val="00453D68"/>
    <w:rsid w:val="00453DD9"/>
    <w:rsid w:val="00453FB7"/>
    <w:rsid w:val="00454F31"/>
    <w:rsid w:val="0045560C"/>
    <w:rsid w:val="00455BFF"/>
    <w:rsid w:val="00455FBB"/>
    <w:rsid w:val="0045640B"/>
    <w:rsid w:val="00457898"/>
    <w:rsid w:val="00457E83"/>
    <w:rsid w:val="00461352"/>
    <w:rsid w:val="00461B9F"/>
    <w:rsid w:val="0046235D"/>
    <w:rsid w:val="00462A31"/>
    <w:rsid w:val="00463951"/>
    <w:rsid w:val="00463AA4"/>
    <w:rsid w:val="004640CB"/>
    <w:rsid w:val="004644B4"/>
    <w:rsid w:val="00464F15"/>
    <w:rsid w:val="00465EE5"/>
    <w:rsid w:val="00466F15"/>
    <w:rsid w:val="00467AEF"/>
    <w:rsid w:val="00470563"/>
    <w:rsid w:val="00470AE5"/>
    <w:rsid w:val="00470AF1"/>
    <w:rsid w:val="0047194C"/>
    <w:rsid w:val="00471BC2"/>
    <w:rsid w:val="00473342"/>
    <w:rsid w:val="00473B57"/>
    <w:rsid w:val="00473BBF"/>
    <w:rsid w:val="004741AA"/>
    <w:rsid w:val="004746D4"/>
    <w:rsid w:val="004751A4"/>
    <w:rsid w:val="0047558D"/>
    <w:rsid w:val="00475EF4"/>
    <w:rsid w:val="00476455"/>
    <w:rsid w:val="004766CE"/>
    <w:rsid w:val="004777A1"/>
    <w:rsid w:val="00477C82"/>
    <w:rsid w:val="004804AB"/>
    <w:rsid w:val="00480B3A"/>
    <w:rsid w:val="00480F0E"/>
    <w:rsid w:val="00481576"/>
    <w:rsid w:val="004815BD"/>
    <w:rsid w:val="00482BC3"/>
    <w:rsid w:val="00482DD5"/>
    <w:rsid w:val="0048319D"/>
    <w:rsid w:val="00483A91"/>
    <w:rsid w:val="00484A5C"/>
    <w:rsid w:val="00484AAB"/>
    <w:rsid w:val="00485D68"/>
    <w:rsid w:val="00486D8A"/>
    <w:rsid w:val="004872CB"/>
    <w:rsid w:val="0048794A"/>
    <w:rsid w:val="004902C4"/>
    <w:rsid w:val="00490A73"/>
    <w:rsid w:val="00490CD2"/>
    <w:rsid w:val="004919A1"/>
    <w:rsid w:val="00493862"/>
    <w:rsid w:val="00493EEF"/>
    <w:rsid w:val="00495064"/>
    <w:rsid w:val="00495B93"/>
    <w:rsid w:val="00495C62"/>
    <w:rsid w:val="00495D57"/>
    <w:rsid w:val="00497514"/>
    <w:rsid w:val="004A0B41"/>
    <w:rsid w:val="004A0E88"/>
    <w:rsid w:val="004A0F55"/>
    <w:rsid w:val="004A26A1"/>
    <w:rsid w:val="004A2BAC"/>
    <w:rsid w:val="004A411D"/>
    <w:rsid w:val="004A492C"/>
    <w:rsid w:val="004A4C4B"/>
    <w:rsid w:val="004A52F4"/>
    <w:rsid w:val="004A6C73"/>
    <w:rsid w:val="004A6FB4"/>
    <w:rsid w:val="004A7547"/>
    <w:rsid w:val="004A7566"/>
    <w:rsid w:val="004A76F6"/>
    <w:rsid w:val="004A7B7F"/>
    <w:rsid w:val="004B0442"/>
    <w:rsid w:val="004B4CD1"/>
    <w:rsid w:val="004B51B5"/>
    <w:rsid w:val="004B5D71"/>
    <w:rsid w:val="004B64CD"/>
    <w:rsid w:val="004C0312"/>
    <w:rsid w:val="004C17FD"/>
    <w:rsid w:val="004C1BC3"/>
    <w:rsid w:val="004C2566"/>
    <w:rsid w:val="004C2A09"/>
    <w:rsid w:val="004C2C64"/>
    <w:rsid w:val="004C36D8"/>
    <w:rsid w:val="004C4CB8"/>
    <w:rsid w:val="004C4CF2"/>
    <w:rsid w:val="004C4DF7"/>
    <w:rsid w:val="004C5CD6"/>
    <w:rsid w:val="004C6ACB"/>
    <w:rsid w:val="004C71DE"/>
    <w:rsid w:val="004C78B0"/>
    <w:rsid w:val="004C7CAB"/>
    <w:rsid w:val="004D27B5"/>
    <w:rsid w:val="004D3F88"/>
    <w:rsid w:val="004D5025"/>
    <w:rsid w:val="004D737D"/>
    <w:rsid w:val="004E083B"/>
    <w:rsid w:val="004E200D"/>
    <w:rsid w:val="004E2368"/>
    <w:rsid w:val="004E2594"/>
    <w:rsid w:val="004E2FBB"/>
    <w:rsid w:val="004E3139"/>
    <w:rsid w:val="004E3817"/>
    <w:rsid w:val="004E40C3"/>
    <w:rsid w:val="004E4824"/>
    <w:rsid w:val="004E5880"/>
    <w:rsid w:val="004E5EE6"/>
    <w:rsid w:val="004E6A87"/>
    <w:rsid w:val="004E6F77"/>
    <w:rsid w:val="004F149B"/>
    <w:rsid w:val="004F1D37"/>
    <w:rsid w:val="004F2005"/>
    <w:rsid w:val="004F2039"/>
    <w:rsid w:val="004F2A7A"/>
    <w:rsid w:val="004F34B8"/>
    <w:rsid w:val="004F4607"/>
    <w:rsid w:val="004F5434"/>
    <w:rsid w:val="004F5EAD"/>
    <w:rsid w:val="004F5EB2"/>
    <w:rsid w:val="004F60C9"/>
    <w:rsid w:val="004F65E1"/>
    <w:rsid w:val="004F69C8"/>
    <w:rsid w:val="00500794"/>
    <w:rsid w:val="00500E10"/>
    <w:rsid w:val="005020B5"/>
    <w:rsid w:val="00502BC6"/>
    <w:rsid w:val="00503B1A"/>
    <w:rsid w:val="005041FC"/>
    <w:rsid w:val="00504205"/>
    <w:rsid w:val="00504583"/>
    <w:rsid w:val="0050465B"/>
    <w:rsid w:val="00506C89"/>
    <w:rsid w:val="0051029F"/>
    <w:rsid w:val="00510317"/>
    <w:rsid w:val="005103CB"/>
    <w:rsid w:val="0051093F"/>
    <w:rsid w:val="00511039"/>
    <w:rsid w:val="00511C1A"/>
    <w:rsid w:val="00512622"/>
    <w:rsid w:val="005126FC"/>
    <w:rsid w:val="00512C04"/>
    <w:rsid w:val="00513666"/>
    <w:rsid w:val="00513C78"/>
    <w:rsid w:val="00513F23"/>
    <w:rsid w:val="005140D0"/>
    <w:rsid w:val="00514443"/>
    <w:rsid w:val="00514BC7"/>
    <w:rsid w:val="00514E53"/>
    <w:rsid w:val="00517AEA"/>
    <w:rsid w:val="005200A5"/>
    <w:rsid w:val="00520578"/>
    <w:rsid w:val="005208B4"/>
    <w:rsid w:val="00520F5C"/>
    <w:rsid w:val="00521038"/>
    <w:rsid w:val="0052181F"/>
    <w:rsid w:val="0052186A"/>
    <w:rsid w:val="00521D78"/>
    <w:rsid w:val="00522306"/>
    <w:rsid w:val="0052375E"/>
    <w:rsid w:val="0052391E"/>
    <w:rsid w:val="00523939"/>
    <w:rsid w:val="005242E1"/>
    <w:rsid w:val="005247B3"/>
    <w:rsid w:val="00524951"/>
    <w:rsid w:val="005267B5"/>
    <w:rsid w:val="00527AAF"/>
    <w:rsid w:val="0053013C"/>
    <w:rsid w:val="00530E43"/>
    <w:rsid w:val="005311E8"/>
    <w:rsid w:val="0053206E"/>
    <w:rsid w:val="00532C1A"/>
    <w:rsid w:val="005334B5"/>
    <w:rsid w:val="0053381B"/>
    <w:rsid w:val="00533A40"/>
    <w:rsid w:val="00534108"/>
    <w:rsid w:val="00534ABC"/>
    <w:rsid w:val="00534B67"/>
    <w:rsid w:val="00536246"/>
    <w:rsid w:val="00536477"/>
    <w:rsid w:val="00536E67"/>
    <w:rsid w:val="0053704A"/>
    <w:rsid w:val="00537418"/>
    <w:rsid w:val="00537E40"/>
    <w:rsid w:val="00537EC1"/>
    <w:rsid w:val="00540C1F"/>
    <w:rsid w:val="005410C3"/>
    <w:rsid w:val="0054112C"/>
    <w:rsid w:val="00541541"/>
    <w:rsid w:val="00541CC8"/>
    <w:rsid w:val="005423FA"/>
    <w:rsid w:val="00542D6F"/>
    <w:rsid w:val="00542DD4"/>
    <w:rsid w:val="005430A2"/>
    <w:rsid w:val="00543A33"/>
    <w:rsid w:val="00543AFB"/>
    <w:rsid w:val="00543E37"/>
    <w:rsid w:val="00543FF9"/>
    <w:rsid w:val="00544857"/>
    <w:rsid w:val="00546AF5"/>
    <w:rsid w:val="0054710A"/>
    <w:rsid w:val="00547157"/>
    <w:rsid w:val="00547316"/>
    <w:rsid w:val="00551BA9"/>
    <w:rsid w:val="00552C6A"/>
    <w:rsid w:val="00552D17"/>
    <w:rsid w:val="00552DC3"/>
    <w:rsid w:val="00553113"/>
    <w:rsid w:val="00553E24"/>
    <w:rsid w:val="0055456D"/>
    <w:rsid w:val="0055483F"/>
    <w:rsid w:val="00554951"/>
    <w:rsid w:val="00554CF5"/>
    <w:rsid w:val="00554F56"/>
    <w:rsid w:val="005551E4"/>
    <w:rsid w:val="005554F0"/>
    <w:rsid w:val="00555674"/>
    <w:rsid w:val="005574A0"/>
    <w:rsid w:val="00557DDF"/>
    <w:rsid w:val="00557E76"/>
    <w:rsid w:val="00557FA4"/>
    <w:rsid w:val="00560811"/>
    <w:rsid w:val="00562040"/>
    <w:rsid w:val="00562712"/>
    <w:rsid w:val="005633E7"/>
    <w:rsid w:val="005640AC"/>
    <w:rsid w:val="00564F9E"/>
    <w:rsid w:val="00565146"/>
    <w:rsid w:val="00565315"/>
    <w:rsid w:val="0056609A"/>
    <w:rsid w:val="005661E4"/>
    <w:rsid w:val="00566C18"/>
    <w:rsid w:val="0056774D"/>
    <w:rsid w:val="00570057"/>
    <w:rsid w:val="00570536"/>
    <w:rsid w:val="00570C76"/>
    <w:rsid w:val="00571ECD"/>
    <w:rsid w:val="005723D4"/>
    <w:rsid w:val="00572F83"/>
    <w:rsid w:val="00573021"/>
    <w:rsid w:val="00573C90"/>
    <w:rsid w:val="0057417A"/>
    <w:rsid w:val="0057598B"/>
    <w:rsid w:val="00575ADB"/>
    <w:rsid w:val="00576EDE"/>
    <w:rsid w:val="00581712"/>
    <w:rsid w:val="005817C1"/>
    <w:rsid w:val="0058200D"/>
    <w:rsid w:val="00582430"/>
    <w:rsid w:val="005826BA"/>
    <w:rsid w:val="00584247"/>
    <w:rsid w:val="0058492D"/>
    <w:rsid w:val="00585046"/>
    <w:rsid w:val="0058589A"/>
    <w:rsid w:val="00585BF9"/>
    <w:rsid w:val="00585D9C"/>
    <w:rsid w:val="00586A5C"/>
    <w:rsid w:val="00586F32"/>
    <w:rsid w:val="005872DA"/>
    <w:rsid w:val="00587514"/>
    <w:rsid w:val="00587C98"/>
    <w:rsid w:val="0059048E"/>
    <w:rsid w:val="00591728"/>
    <w:rsid w:val="00591F90"/>
    <w:rsid w:val="005921C5"/>
    <w:rsid w:val="0059285F"/>
    <w:rsid w:val="00596319"/>
    <w:rsid w:val="00596B50"/>
    <w:rsid w:val="00597C82"/>
    <w:rsid w:val="00597F0C"/>
    <w:rsid w:val="005A02B7"/>
    <w:rsid w:val="005A13D9"/>
    <w:rsid w:val="005A18C2"/>
    <w:rsid w:val="005A2618"/>
    <w:rsid w:val="005A329C"/>
    <w:rsid w:val="005A55B0"/>
    <w:rsid w:val="005A56A7"/>
    <w:rsid w:val="005A6413"/>
    <w:rsid w:val="005A6878"/>
    <w:rsid w:val="005A7D5D"/>
    <w:rsid w:val="005B0412"/>
    <w:rsid w:val="005B183D"/>
    <w:rsid w:val="005B1AFB"/>
    <w:rsid w:val="005B1E77"/>
    <w:rsid w:val="005B3123"/>
    <w:rsid w:val="005B34FD"/>
    <w:rsid w:val="005B3D0B"/>
    <w:rsid w:val="005B406F"/>
    <w:rsid w:val="005B5688"/>
    <w:rsid w:val="005B59F3"/>
    <w:rsid w:val="005B6CAB"/>
    <w:rsid w:val="005B6E11"/>
    <w:rsid w:val="005B75CB"/>
    <w:rsid w:val="005B7743"/>
    <w:rsid w:val="005C0458"/>
    <w:rsid w:val="005C1088"/>
    <w:rsid w:val="005C1204"/>
    <w:rsid w:val="005C1958"/>
    <w:rsid w:val="005C1B33"/>
    <w:rsid w:val="005C203B"/>
    <w:rsid w:val="005C2249"/>
    <w:rsid w:val="005C286F"/>
    <w:rsid w:val="005C2C4E"/>
    <w:rsid w:val="005C3BB7"/>
    <w:rsid w:val="005C3CA0"/>
    <w:rsid w:val="005C42AE"/>
    <w:rsid w:val="005C432F"/>
    <w:rsid w:val="005C4535"/>
    <w:rsid w:val="005C4587"/>
    <w:rsid w:val="005C4688"/>
    <w:rsid w:val="005C4ED4"/>
    <w:rsid w:val="005C5492"/>
    <w:rsid w:val="005C5710"/>
    <w:rsid w:val="005C5A8C"/>
    <w:rsid w:val="005C67EF"/>
    <w:rsid w:val="005C69F1"/>
    <w:rsid w:val="005C6B50"/>
    <w:rsid w:val="005C751C"/>
    <w:rsid w:val="005C7673"/>
    <w:rsid w:val="005D006A"/>
    <w:rsid w:val="005D0970"/>
    <w:rsid w:val="005D1CA6"/>
    <w:rsid w:val="005D212F"/>
    <w:rsid w:val="005D3EFB"/>
    <w:rsid w:val="005D49DF"/>
    <w:rsid w:val="005D5ABB"/>
    <w:rsid w:val="005D5E03"/>
    <w:rsid w:val="005D640B"/>
    <w:rsid w:val="005D71C8"/>
    <w:rsid w:val="005D7AA0"/>
    <w:rsid w:val="005E0109"/>
    <w:rsid w:val="005E04C1"/>
    <w:rsid w:val="005E0A09"/>
    <w:rsid w:val="005E0BBA"/>
    <w:rsid w:val="005E1284"/>
    <w:rsid w:val="005E19D9"/>
    <w:rsid w:val="005E26A5"/>
    <w:rsid w:val="005E26E0"/>
    <w:rsid w:val="005E34E9"/>
    <w:rsid w:val="005E5560"/>
    <w:rsid w:val="005E5892"/>
    <w:rsid w:val="005E5B5D"/>
    <w:rsid w:val="005E6079"/>
    <w:rsid w:val="005E6217"/>
    <w:rsid w:val="005E660E"/>
    <w:rsid w:val="005E70A8"/>
    <w:rsid w:val="005E7890"/>
    <w:rsid w:val="005F0B7B"/>
    <w:rsid w:val="005F4E11"/>
    <w:rsid w:val="005F6205"/>
    <w:rsid w:val="005F6DC5"/>
    <w:rsid w:val="005F738A"/>
    <w:rsid w:val="00603D0C"/>
    <w:rsid w:val="006046AF"/>
    <w:rsid w:val="006048DC"/>
    <w:rsid w:val="006052A9"/>
    <w:rsid w:val="00605471"/>
    <w:rsid w:val="00605A21"/>
    <w:rsid w:val="006060A9"/>
    <w:rsid w:val="0060611C"/>
    <w:rsid w:val="006064F3"/>
    <w:rsid w:val="006068C5"/>
    <w:rsid w:val="006069CB"/>
    <w:rsid w:val="00606BB3"/>
    <w:rsid w:val="00606C89"/>
    <w:rsid w:val="006110AB"/>
    <w:rsid w:val="0061210E"/>
    <w:rsid w:val="00612135"/>
    <w:rsid w:val="0061217E"/>
    <w:rsid w:val="006129F3"/>
    <w:rsid w:val="00612C80"/>
    <w:rsid w:val="00613507"/>
    <w:rsid w:val="00613573"/>
    <w:rsid w:val="00613676"/>
    <w:rsid w:val="00613893"/>
    <w:rsid w:val="00616206"/>
    <w:rsid w:val="00616775"/>
    <w:rsid w:val="00620A99"/>
    <w:rsid w:val="00620D30"/>
    <w:rsid w:val="00621302"/>
    <w:rsid w:val="00622F07"/>
    <w:rsid w:val="00623C90"/>
    <w:rsid w:val="00623D33"/>
    <w:rsid w:val="00624A3E"/>
    <w:rsid w:val="006251B5"/>
    <w:rsid w:val="00625465"/>
    <w:rsid w:val="00625FBC"/>
    <w:rsid w:val="00626855"/>
    <w:rsid w:val="00626D66"/>
    <w:rsid w:val="00626F8A"/>
    <w:rsid w:val="00627F23"/>
    <w:rsid w:val="006300E2"/>
    <w:rsid w:val="006301E1"/>
    <w:rsid w:val="00630F95"/>
    <w:rsid w:val="00631160"/>
    <w:rsid w:val="006314A5"/>
    <w:rsid w:val="006316E9"/>
    <w:rsid w:val="00631DB5"/>
    <w:rsid w:val="006324E5"/>
    <w:rsid w:val="00634F1E"/>
    <w:rsid w:val="00635047"/>
    <w:rsid w:val="0063531F"/>
    <w:rsid w:val="00636EC3"/>
    <w:rsid w:val="00637F87"/>
    <w:rsid w:val="00640454"/>
    <w:rsid w:val="00640DE9"/>
    <w:rsid w:val="00641335"/>
    <w:rsid w:val="00642509"/>
    <w:rsid w:val="0064268F"/>
    <w:rsid w:val="00642809"/>
    <w:rsid w:val="006437B2"/>
    <w:rsid w:val="0064382C"/>
    <w:rsid w:val="0064399E"/>
    <w:rsid w:val="006439FB"/>
    <w:rsid w:val="00643C7D"/>
    <w:rsid w:val="006444A3"/>
    <w:rsid w:val="006455F1"/>
    <w:rsid w:val="00647D12"/>
    <w:rsid w:val="00647DA2"/>
    <w:rsid w:val="00650C68"/>
    <w:rsid w:val="00650C6F"/>
    <w:rsid w:val="00650EAA"/>
    <w:rsid w:val="00651334"/>
    <w:rsid w:val="006519F2"/>
    <w:rsid w:val="00651B59"/>
    <w:rsid w:val="00654584"/>
    <w:rsid w:val="006545FA"/>
    <w:rsid w:val="0065473C"/>
    <w:rsid w:val="00654924"/>
    <w:rsid w:val="00654E24"/>
    <w:rsid w:val="0065525E"/>
    <w:rsid w:val="006553FB"/>
    <w:rsid w:val="00656060"/>
    <w:rsid w:val="0065684F"/>
    <w:rsid w:val="00656D07"/>
    <w:rsid w:val="006572A4"/>
    <w:rsid w:val="006611DD"/>
    <w:rsid w:val="006614A8"/>
    <w:rsid w:val="0066154B"/>
    <w:rsid w:val="00661B0D"/>
    <w:rsid w:val="006633BF"/>
    <w:rsid w:val="00664493"/>
    <w:rsid w:val="006645B6"/>
    <w:rsid w:val="00664A7F"/>
    <w:rsid w:val="00664B0C"/>
    <w:rsid w:val="006655F9"/>
    <w:rsid w:val="00666097"/>
    <w:rsid w:val="006662D7"/>
    <w:rsid w:val="00666A0E"/>
    <w:rsid w:val="00666F0D"/>
    <w:rsid w:val="00670A33"/>
    <w:rsid w:val="006712DD"/>
    <w:rsid w:val="00672248"/>
    <w:rsid w:val="006731D4"/>
    <w:rsid w:val="00674296"/>
    <w:rsid w:val="00674A68"/>
    <w:rsid w:val="00674D01"/>
    <w:rsid w:val="00674D35"/>
    <w:rsid w:val="0067513E"/>
    <w:rsid w:val="006754FE"/>
    <w:rsid w:val="00675635"/>
    <w:rsid w:val="00675764"/>
    <w:rsid w:val="00676D0F"/>
    <w:rsid w:val="006774C1"/>
    <w:rsid w:val="00677838"/>
    <w:rsid w:val="00681154"/>
    <w:rsid w:val="00682980"/>
    <w:rsid w:val="006830E5"/>
    <w:rsid w:val="00683D75"/>
    <w:rsid w:val="00685015"/>
    <w:rsid w:val="006851AC"/>
    <w:rsid w:val="00685C5C"/>
    <w:rsid w:val="00686778"/>
    <w:rsid w:val="00687C94"/>
    <w:rsid w:val="00687E51"/>
    <w:rsid w:val="00691023"/>
    <w:rsid w:val="00691E62"/>
    <w:rsid w:val="006921CB"/>
    <w:rsid w:val="006925AD"/>
    <w:rsid w:val="00692C20"/>
    <w:rsid w:val="00693E8B"/>
    <w:rsid w:val="006940E5"/>
    <w:rsid w:val="006941C6"/>
    <w:rsid w:val="00694D12"/>
    <w:rsid w:val="00694E3A"/>
    <w:rsid w:val="00695346"/>
    <w:rsid w:val="00695C0B"/>
    <w:rsid w:val="00696370"/>
    <w:rsid w:val="006964C7"/>
    <w:rsid w:val="00696553"/>
    <w:rsid w:val="0069661B"/>
    <w:rsid w:val="00697437"/>
    <w:rsid w:val="00697680"/>
    <w:rsid w:val="006A013A"/>
    <w:rsid w:val="006A01DD"/>
    <w:rsid w:val="006A0BDE"/>
    <w:rsid w:val="006A175D"/>
    <w:rsid w:val="006A194F"/>
    <w:rsid w:val="006A4D73"/>
    <w:rsid w:val="006A6ADD"/>
    <w:rsid w:val="006A7339"/>
    <w:rsid w:val="006A7748"/>
    <w:rsid w:val="006A7D33"/>
    <w:rsid w:val="006B0219"/>
    <w:rsid w:val="006B2659"/>
    <w:rsid w:val="006B3412"/>
    <w:rsid w:val="006B4021"/>
    <w:rsid w:val="006B42D1"/>
    <w:rsid w:val="006B4769"/>
    <w:rsid w:val="006B7B34"/>
    <w:rsid w:val="006B7D53"/>
    <w:rsid w:val="006C002E"/>
    <w:rsid w:val="006C1860"/>
    <w:rsid w:val="006C1A91"/>
    <w:rsid w:val="006C2D03"/>
    <w:rsid w:val="006C2E5D"/>
    <w:rsid w:val="006C5986"/>
    <w:rsid w:val="006C6160"/>
    <w:rsid w:val="006C69D9"/>
    <w:rsid w:val="006C7F89"/>
    <w:rsid w:val="006D0556"/>
    <w:rsid w:val="006D0E2F"/>
    <w:rsid w:val="006D0F18"/>
    <w:rsid w:val="006D1FE0"/>
    <w:rsid w:val="006D24C1"/>
    <w:rsid w:val="006D2893"/>
    <w:rsid w:val="006D358E"/>
    <w:rsid w:val="006D37B0"/>
    <w:rsid w:val="006D4209"/>
    <w:rsid w:val="006D4386"/>
    <w:rsid w:val="006D4A8D"/>
    <w:rsid w:val="006D4FC4"/>
    <w:rsid w:val="006D59BA"/>
    <w:rsid w:val="006D5B2A"/>
    <w:rsid w:val="006D5FE0"/>
    <w:rsid w:val="006D62A4"/>
    <w:rsid w:val="006D6AEA"/>
    <w:rsid w:val="006D7E0B"/>
    <w:rsid w:val="006E059A"/>
    <w:rsid w:val="006E059E"/>
    <w:rsid w:val="006E0C1E"/>
    <w:rsid w:val="006E14CC"/>
    <w:rsid w:val="006E1ED5"/>
    <w:rsid w:val="006E31D0"/>
    <w:rsid w:val="006E4EDD"/>
    <w:rsid w:val="006E5676"/>
    <w:rsid w:val="006E5D3B"/>
    <w:rsid w:val="006E68BC"/>
    <w:rsid w:val="006F0086"/>
    <w:rsid w:val="006F05E2"/>
    <w:rsid w:val="006F06E3"/>
    <w:rsid w:val="006F0DAA"/>
    <w:rsid w:val="006F13C2"/>
    <w:rsid w:val="006F16BE"/>
    <w:rsid w:val="006F1EC5"/>
    <w:rsid w:val="006F45D0"/>
    <w:rsid w:val="006F51F4"/>
    <w:rsid w:val="006F57FB"/>
    <w:rsid w:val="006F65E3"/>
    <w:rsid w:val="006F6634"/>
    <w:rsid w:val="006F66E3"/>
    <w:rsid w:val="006F6CD6"/>
    <w:rsid w:val="006F78DC"/>
    <w:rsid w:val="006F7D1F"/>
    <w:rsid w:val="00700234"/>
    <w:rsid w:val="00700278"/>
    <w:rsid w:val="007002C6"/>
    <w:rsid w:val="007002FF"/>
    <w:rsid w:val="0070052B"/>
    <w:rsid w:val="007006D0"/>
    <w:rsid w:val="007011D0"/>
    <w:rsid w:val="00702570"/>
    <w:rsid w:val="00703022"/>
    <w:rsid w:val="00703026"/>
    <w:rsid w:val="0070355F"/>
    <w:rsid w:val="0070433E"/>
    <w:rsid w:val="007048F5"/>
    <w:rsid w:val="0070533C"/>
    <w:rsid w:val="007054E9"/>
    <w:rsid w:val="00705DD4"/>
    <w:rsid w:val="00710F8B"/>
    <w:rsid w:val="0071162A"/>
    <w:rsid w:val="007119C4"/>
    <w:rsid w:val="00711BE4"/>
    <w:rsid w:val="00712161"/>
    <w:rsid w:val="0071297B"/>
    <w:rsid w:val="007129DF"/>
    <w:rsid w:val="007135F1"/>
    <w:rsid w:val="007138A0"/>
    <w:rsid w:val="00713995"/>
    <w:rsid w:val="007141E8"/>
    <w:rsid w:val="00714955"/>
    <w:rsid w:val="00714D96"/>
    <w:rsid w:val="00714F57"/>
    <w:rsid w:val="00715012"/>
    <w:rsid w:val="00716407"/>
    <w:rsid w:val="00716ECD"/>
    <w:rsid w:val="00720F4D"/>
    <w:rsid w:val="0072102A"/>
    <w:rsid w:val="007212CE"/>
    <w:rsid w:val="00724236"/>
    <w:rsid w:val="0072482A"/>
    <w:rsid w:val="00724D2E"/>
    <w:rsid w:val="00725F5B"/>
    <w:rsid w:val="00726F83"/>
    <w:rsid w:val="007277EA"/>
    <w:rsid w:val="00731B95"/>
    <w:rsid w:val="00732206"/>
    <w:rsid w:val="0073220D"/>
    <w:rsid w:val="00733A58"/>
    <w:rsid w:val="00733DAE"/>
    <w:rsid w:val="00733F21"/>
    <w:rsid w:val="00734445"/>
    <w:rsid w:val="0073457B"/>
    <w:rsid w:val="007351EB"/>
    <w:rsid w:val="0073580F"/>
    <w:rsid w:val="00735CFA"/>
    <w:rsid w:val="00737177"/>
    <w:rsid w:val="007379F5"/>
    <w:rsid w:val="00737BC8"/>
    <w:rsid w:val="00737D6D"/>
    <w:rsid w:val="00737DB5"/>
    <w:rsid w:val="00740203"/>
    <w:rsid w:val="007402A2"/>
    <w:rsid w:val="0074079B"/>
    <w:rsid w:val="007411D9"/>
    <w:rsid w:val="00741815"/>
    <w:rsid w:val="0074292F"/>
    <w:rsid w:val="007442FD"/>
    <w:rsid w:val="00744E1E"/>
    <w:rsid w:val="0074526E"/>
    <w:rsid w:val="007461B2"/>
    <w:rsid w:val="00746FD5"/>
    <w:rsid w:val="00747188"/>
    <w:rsid w:val="00747672"/>
    <w:rsid w:val="00747C3E"/>
    <w:rsid w:val="0075040C"/>
    <w:rsid w:val="0075063A"/>
    <w:rsid w:val="00752E56"/>
    <w:rsid w:val="0075304F"/>
    <w:rsid w:val="007541F1"/>
    <w:rsid w:val="0075480F"/>
    <w:rsid w:val="00755069"/>
    <w:rsid w:val="00756692"/>
    <w:rsid w:val="007568C4"/>
    <w:rsid w:val="00756AB1"/>
    <w:rsid w:val="0075735F"/>
    <w:rsid w:val="00757C13"/>
    <w:rsid w:val="007603B0"/>
    <w:rsid w:val="00760750"/>
    <w:rsid w:val="0076175B"/>
    <w:rsid w:val="00761C81"/>
    <w:rsid w:val="00761EB7"/>
    <w:rsid w:val="0076259C"/>
    <w:rsid w:val="00762BFC"/>
    <w:rsid w:val="00763718"/>
    <w:rsid w:val="0076482F"/>
    <w:rsid w:val="00765759"/>
    <w:rsid w:val="00765D09"/>
    <w:rsid w:val="00767946"/>
    <w:rsid w:val="00767B28"/>
    <w:rsid w:val="007703A2"/>
    <w:rsid w:val="00770A6C"/>
    <w:rsid w:val="0077179D"/>
    <w:rsid w:val="00771816"/>
    <w:rsid w:val="00771862"/>
    <w:rsid w:val="0077288A"/>
    <w:rsid w:val="00772A7B"/>
    <w:rsid w:val="00773458"/>
    <w:rsid w:val="007743D0"/>
    <w:rsid w:val="00774C4C"/>
    <w:rsid w:val="00776D2B"/>
    <w:rsid w:val="0077788F"/>
    <w:rsid w:val="00777FA0"/>
    <w:rsid w:val="007800F4"/>
    <w:rsid w:val="00780300"/>
    <w:rsid w:val="007807F8"/>
    <w:rsid w:val="00781606"/>
    <w:rsid w:val="0078177C"/>
    <w:rsid w:val="007818F0"/>
    <w:rsid w:val="00782370"/>
    <w:rsid w:val="0078261C"/>
    <w:rsid w:val="0078299C"/>
    <w:rsid w:val="00782B4A"/>
    <w:rsid w:val="0078407A"/>
    <w:rsid w:val="00784BCE"/>
    <w:rsid w:val="00785A04"/>
    <w:rsid w:val="00786F56"/>
    <w:rsid w:val="007870DE"/>
    <w:rsid w:val="0078769E"/>
    <w:rsid w:val="007903CF"/>
    <w:rsid w:val="00790524"/>
    <w:rsid w:val="00790CEE"/>
    <w:rsid w:val="007916DF"/>
    <w:rsid w:val="00793AA0"/>
    <w:rsid w:val="007941B2"/>
    <w:rsid w:val="007945EF"/>
    <w:rsid w:val="00794C6D"/>
    <w:rsid w:val="00795285"/>
    <w:rsid w:val="00795C79"/>
    <w:rsid w:val="00795E48"/>
    <w:rsid w:val="00796FEB"/>
    <w:rsid w:val="00797056"/>
    <w:rsid w:val="007A0C1B"/>
    <w:rsid w:val="007A2926"/>
    <w:rsid w:val="007A390A"/>
    <w:rsid w:val="007A3996"/>
    <w:rsid w:val="007A45AA"/>
    <w:rsid w:val="007A4950"/>
    <w:rsid w:val="007A4E5D"/>
    <w:rsid w:val="007A4F72"/>
    <w:rsid w:val="007A60DB"/>
    <w:rsid w:val="007A7E46"/>
    <w:rsid w:val="007B1966"/>
    <w:rsid w:val="007B31FC"/>
    <w:rsid w:val="007B34B4"/>
    <w:rsid w:val="007B3636"/>
    <w:rsid w:val="007B3771"/>
    <w:rsid w:val="007B4A8D"/>
    <w:rsid w:val="007B4B7E"/>
    <w:rsid w:val="007B505A"/>
    <w:rsid w:val="007B53BF"/>
    <w:rsid w:val="007B597B"/>
    <w:rsid w:val="007B6301"/>
    <w:rsid w:val="007B6443"/>
    <w:rsid w:val="007B6ED7"/>
    <w:rsid w:val="007B6FA2"/>
    <w:rsid w:val="007B71FF"/>
    <w:rsid w:val="007B763A"/>
    <w:rsid w:val="007B7B4D"/>
    <w:rsid w:val="007C0521"/>
    <w:rsid w:val="007C0C6A"/>
    <w:rsid w:val="007C0DBD"/>
    <w:rsid w:val="007C2586"/>
    <w:rsid w:val="007C304F"/>
    <w:rsid w:val="007C3878"/>
    <w:rsid w:val="007C3FFB"/>
    <w:rsid w:val="007C5175"/>
    <w:rsid w:val="007C5CC0"/>
    <w:rsid w:val="007C6353"/>
    <w:rsid w:val="007C6580"/>
    <w:rsid w:val="007C6A67"/>
    <w:rsid w:val="007D0024"/>
    <w:rsid w:val="007D0338"/>
    <w:rsid w:val="007D051D"/>
    <w:rsid w:val="007D2D30"/>
    <w:rsid w:val="007D3226"/>
    <w:rsid w:val="007D42C3"/>
    <w:rsid w:val="007D5CA6"/>
    <w:rsid w:val="007E04BB"/>
    <w:rsid w:val="007E1BF4"/>
    <w:rsid w:val="007E2B56"/>
    <w:rsid w:val="007E2C18"/>
    <w:rsid w:val="007E309B"/>
    <w:rsid w:val="007E3D72"/>
    <w:rsid w:val="007E4EBC"/>
    <w:rsid w:val="007E68F6"/>
    <w:rsid w:val="007E6A19"/>
    <w:rsid w:val="007E6D68"/>
    <w:rsid w:val="007E7EE9"/>
    <w:rsid w:val="007F1A8F"/>
    <w:rsid w:val="007F1F69"/>
    <w:rsid w:val="007F2330"/>
    <w:rsid w:val="007F4645"/>
    <w:rsid w:val="007F46D3"/>
    <w:rsid w:val="007F4B6F"/>
    <w:rsid w:val="007F5FBC"/>
    <w:rsid w:val="007F6D6B"/>
    <w:rsid w:val="007F765E"/>
    <w:rsid w:val="008017B4"/>
    <w:rsid w:val="00801D7B"/>
    <w:rsid w:val="0080242A"/>
    <w:rsid w:val="00802AD4"/>
    <w:rsid w:val="00803301"/>
    <w:rsid w:val="008035F9"/>
    <w:rsid w:val="0080567E"/>
    <w:rsid w:val="00805AD0"/>
    <w:rsid w:val="00806F3B"/>
    <w:rsid w:val="00810A89"/>
    <w:rsid w:val="00810B7C"/>
    <w:rsid w:val="0081108B"/>
    <w:rsid w:val="00811156"/>
    <w:rsid w:val="00811158"/>
    <w:rsid w:val="008123AA"/>
    <w:rsid w:val="008130C4"/>
    <w:rsid w:val="00813833"/>
    <w:rsid w:val="00814861"/>
    <w:rsid w:val="00814C8B"/>
    <w:rsid w:val="00814EAD"/>
    <w:rsid w:val="00815476"/>
    <w:rsid w:val="0081597C"/>
    <w:rsid w:val="00815DEE"/>
    <w:rsid w:val="008169E7"/>
    <w:rsid w:val="00820416"/>
    <w:rsid w:val="008222C9"/>
    <w:rsid w:val="00823592"/>
    <w:rsid w:val="00823749"/>
    <w:rsid w:val="00823F09"/>
    <w:rsid w:val="0082622B"/>
    <w:rsid w:val="008270E3"/>
    <w:rsid w:val="00830333"/>
    <w:rsid w:val="0083168A"/>
    <w:rsid w:val="00833B55"/>
    <w:rsid w:val="0083411C"/>
    <w:rsid w:val="00834654"/>
    <w:rsid w:val="00836077"/>
    <w:rsid w:val="00836728"/>
    <w:rsid w:val="0083693F"/>
    <w:rsid w:val="00836A8A"/>
    <w:rsid w:val="0083783B"/>
    <w:rsid w:val="00837A83"/>
    <w:rsid w:val="00837BA7"/>
    <w:rsid w:val="0084007E"/>
    <w:rsid w:val="00841123"/>
    <w:rsid w:val="00843315"/>
    <w:rsid w:val="00843440"/>
    <w:rsid w:val="00843D6E"/>
    <w:rsid w:val="00844FA5"/>
    <w:rsid w:val="00845F1B"/>
    <w:rsid w:val="00846748"/>
    <w:rsid w:val="00846E35"/>
    <w:rsid w:val="00847597"/>
    <w:rsid w:val="008500C8"/>
    <w:rsid w:val="008515A5"/>
    <w:rsid w:val="00852298"/>
    <w:rsid w:val="00852A23"/>
    <w:rsid w:val="00852D1E"/>
    <w:rsid w:val="00853F0D"/>
    <w:rsid w:val="008540FB"/>
    <w:rsid w:val="008543F5"/>
    <w:rsid w:val="00854720"/>
    <w:rsid w:val="00855285"/>
    <w:rsid w:val="008553D0"/>
    <w:rsid w:val="00855B12"/>
    <w:rsid w:val="00855B68"/>
    <w:rsid w:val="00855FD5"/>
    <w:rsid w:val="008577A9"/>
    <w:rsid w:val="00857F69"/>
    <w:rsid w:val="00860756"/>
    <w:rsid w:val="00862AB8"/>
    <w:rsid w:val="0086306E"/>
    <w:rsid w:val="00863212"/>
    <w:rsid w:val="00863F84"/>
    <w:rsid w:val="00864B0C"/>
    <w:rsid w:val="00865D63"/>
    <w:rsid w:val="00866639"/>
    <w:rsid w:val="00866DE0"/>
    <w:rsid w:val="0086712B"/>
    <w:rsid w:val="00867633"/>
    <w:rsid w:val="00867AD1"/>
    <w:rsid w:val="00867AF4"/>
    <w:rsid w:val="00870486"/>
    <w:rsid w:val="008704DB"/>
    <w:rsid w:val="0087057D"/>
    <w:rsid w:val="0087075F"/>
    <w:rsid w:val="0087170D"/>
    <w:rsid w:val="00872337"/>
    <w:rsid w:val="008726AA"/>
    <w:rsid w:val="00873063"/>
    <w:rsid w:val="00873D80"/>
    <w:rsid w:val="00874BD4"/>
    <w:rsid w:val="00875868"/>
    <w:rsid w:val="00875CDB"/>
    <w:rsid w:val="00875D0C"/>
    <w:rsid w:val="00876F4E"/>
    <w:rsid w:val="00877913"/>
    <w:rsid w:val="00880995"/>
    <w:rsid w:val="0088115B"/>
    <w:rsid w:val="00881574"/>
    <w:rsid w:val="00882C9A"/>
    <w:rsid w:val="00882F5E"/>
    <w:rsid w:val="00883373"/>
    <w:rsid w:val="00884E40"/>
    <w:rsid w:val="008854D6"/>
    <w:rsid w:val="0088640B"/>
    <w:rsid w:val="00887386"/>
    <w:rsid w:val="0088741B"/>
    <w:rsid w:val="0088774E"/>
    <w:rsid w:val="00887D6B"/>
    <w:rsid w:val="00892C07"/>
    <w:rsid w:val="00892FA4"/>
    <w:rsid w:val="008935A2"/>
    <w:rsid w:val="00893684"/>
    <w:rsid w:val="00894067"/>
    <w:rsid w:val="0089421E"/>
    <w:rsid w:val="00896395"/>
    <w:rsid w:val="00897776"/>
    <w:rsid w:val="00897F7E"/>
    <w:rsid w:val="008A05E4"/>
    <w:rsid w:val="008A0B87"/>
    <w:rsid w:val="008A16BE"/>
    <w:rsid w:val="008A1B38"/>
    <w:rsid w:val="008A20D2"/>
    <w:rsid w:val="008A26D7"/>
    <w:rsid w:val="008A2B17"/>
    <w:rsid w:val="008A3DD0"/>
    <w:rsid w:val="008A4A40"/>
    <w:rsid w:val="008A5287"/>
    <w:rsid w:val="008A5575"/>
    <w:rsid w:val="008A55CD"/>
    <w:rsid w:val="008A5D68"/>
    <w:rsid w:val="008A658B"/>
    <w:rsid w:val="008A6750"/>
    <w:rsid w:val="008A6FFA"/>
    <w:rsid w:val="008A7A9C"/>
    <w:rsid w:val="008B0DB7"/>
    <w:rsid w:val="008B34AA"/>
    <w:rsid w:val="008B3601"/>
    <w:rsid w:val="008B63B0"/>
    <w:rsid w:val="008B6B37"/>
    <w:rsid w:val="008B7512"/>
    <w:rsid w:val="008B7665"/>
    <w:rsid w:val="008B77E9"/>
    <w:rsid w:val="008C0A04"/>
    <w:rsid w:val="008C1735"/>
    <w:rsid w:val="008C19F6"/>
    <w:rsid w:val="008C1E60"/>
    <w:rsid w:val="008C1F99"/>
    <w:rsid w:val="008C28EE"/>
    <w:rsid w:val="008C2CD9"/>
    <w:rsid w:val="008C3873"/>
    <w:rsid w:val="008C4D03"/>
    <w:rsid w:val="008C4E51"/>
    <w:rsid w:val="008C5B3A"/>
    <w:rsid w:val="008C6B76"/>
    <w:rsid w:val="008D030E"/>
    <w:rsid w:val="008D070A"/>
    <w:rsid w:val="008D186F"/>
    <w:rsid w:val="008D1CB5"/>
    <w:rsid w:val="008D2697"/>
    <w:rsid w:val="008D2BDF"/>
    <w:rsid w:val="008D3B0C"/>
    <w:rsid w:val="008D3ED6"/>
    <w:rsid w:val="008D4D95"/>
    <w:rsid w:val="008D4DF3"/>
    <w:rsid w:val="008D4E15"/>
    <w:rsid w:val="008D5C0E"/>
    <w:rsid w:val="008D61F9"/>
    <w:rsid w:val="008D628C"/>
    <w:rsid w:val="008D63EA"/>
    <w:rsid w:val="008D75D8"/>
    <w:rsid w:val="008D7D70"/>
    <w:rsid w:val="008E0DBA"/>
    <w:rsid w:val="008E143F"/>
    <w:rsid w:val="008E1C78"/>
    <w:rsid w:val="008E32ED"/>
    <w:rsid w:val="008E33F9"/>
    <w:rsid w:val="008E44C9"/>
    <w:rsid w:val="008E49B1"/>
    <w:rsid w:val="008E5E8A"/>
    <w:rsid w:val="008E691D"/>
    <w:rsid w:val="008E69BF"/>
    <w:rsid w:val="008E6AB8"/>
    <w:rsid w:val="008E703C"/>
    <w:rsid w:val="008E717D"/>
    <w:rsid w:val="008F035C"/>
    <w:rsid w:val="008F041A"/>
    <w:rsid w:val="008F051F"/>
    <w:rsid w:val="008F0697"/>
    <w:rsid w:val="008F24B5"/>
    <w:rsid w:val="008F2801"/>
    <w:rsid w:val="008F3900"/>
    <w:rsid w:val="008F47D2"/>
    <w:rsid w:val="008F49A0"/>
    <w:rsid w:val="008F49E7"/>
    <w:rsid w:val="008F63C9"/>
    <w:rsid w:val="008F6F4A"/>
    <w:rsid w:val="00900199"/>
    <w:rsid w:val="00900682"/>
    <w:rsid w:val="00901636"/>
    <w:rsid w:val="00901733"/>
    <w:rsid w:val="00901BBD"/>
    <w:rsid w:val="00903A54"/>
    <w:rsid w:val="00903B06"/>
    <w:rsid w:val="00903DC6"/>
    <w:rsid w:val="00903E3A"/>
    <w:rsid w:val="00904317"/>
    <w:rsid w:val="00904D30"/>
    <w:rsid w:val="00904FAA"/>
    <w:rsid w:val="00905217"/>
    <w:rsid w:val="009058E0"/>
    <w:rsid w:val="009059E7"/>
    <w:rsid w:val="00907127"/>
    <w:rsid w:val="009104AD"/>
    <w:rsid w:val="009107EC"/>
    <w:rsid w:val="0091086E"/>
    <w:rsid w:val="00910C74"/>
    <w:rsid w:val="00910D43"/>
    <w:rsid w:val="009113E4"/>
    <w:rsid w:val="009115E6"/>
    <w:rsid w:val="009117F5"/>
    <w:rsid w:val="0091188E"/>
    <w:rsid w:val="00911A1A"/>
    <w:rsid w:val="009132C9"/>
    <w:rsid w:val="00913E2B"/>
    <w:rsid w:val="00914810"/>
    <w:rsid w:val="00914D67"/>
    <w:rsid w:val="00915EA0"/>
    <w:rsid w:val="00916D38"/>
    <w:rsid w:val="00916ECF"/>
    <w:rsid w:val="00917F5C"/>
    <w:rsid w:val="00920EAE"/>
    <w:rsid w:val="00921532"/>
    <w:rsid w:val="00921778"/>
    <w:rsid w:val="00921DEC"/>
    <w:rsid w:val="009243E9"/>
    <w:rsid w:val="00925010"/>
    <w:rsid w:val="00925F97"/>
    <w:rsid w:val="0092666C"/>
    <w:rsid w:val="00926DCF"/>
    <w:rsid w:val="0092718B"/>
    <w:rsid w:val="00927C3B"/>
    <w:rsid w:val="00930333"/>
    <w:rsid w:val="00930447"/>
    <w:rsid w:val="009308F6"/>
    <w:rsid w:val="00930DCE"/>
    <w:rsid w:val="0093293B"/>
    <w:rsid w:val="00933117"/>
    <w:rsid w:val="00934A61"/>
    <w:rsid w:val="00935A66"/>
    <w:rsid w:val="0094029E"/>
    <w:rsid w:val="00940681"/>
    <w:rsid w:val="00940753"/>
    <w:rsid w:val="00941140"/>
    <w:rsid w:val="00941442"/>
    <w:rsid w:val="00942B30"/>
    <w:rsid w:val="009433F3"/>
    <w:rsid w:val="00943946"/>
    <w:rsid w:val="00943BE8"/>
    <w:rsid w:val="00944066"/>
    <w:rsid w:val="00944290"/>
    <w:rsid w:val="0094503D"/>
    <w:rsid w:val="0094506F"/>
    <w:rsid w:val="0095051D"/>
    <w:rsid w:val="00950F3C"/>
    <w:rsid w:val="0095475E"/>
    <w:rsid w:val="009548FF"/>
    <w:rsid w:val="00954BDA"/>
    <w:rsid w:val="00954D6D"/>
    <w:rsid w:val="00955A22"/>
    <w:rsid w:val="00956841"/>
    <w:rsid w:val="00956BEB"/>
    <w:rsid w:val="00960A1A"/>
    <w:rsid w:val="00963C35"/>
    <w:rsid w:val="00963F03"/>
    <w:rsid w:val="00963F5D"/>
    <w:rsid w:val="0096411D"/>
    <w:rsid w:val="00964790"/>
    <w:rsid w:val="009652A1"/>
    <w:rsid w:val="00965482"/>
    <w:rsid w:val="00965648"/>
    <w:rsid w:val="00966813"/>
    <w:rsid w:val="0096686C"/>
    <w:rsid w:val="00966D02"/>
    <w:rsid w:val="00966FB8"/>
    <w:rsid w:val="009679C3"/>
    <w:rsid w:val="00970543"/>
    <w:rsid w:val="009709F0"/>
    <w:rsid w:val="009711C3"/>
    <w:rsid w:val="00973C91"/>
    <w:rsid w:val="00973E28"/>
    <w:rsid w:val="0097435E"/>
    <w:rsid w:val="009744B0"/>
    <w:rsid w:val="009744CB"/>
    <w:rsid w:val="009745B7"/>
    <w:rsid w:val="00974F06"/>
    <w:rsid w:val="009757A7"/>
    <w:rsid w:val="00975C0E"/>
    <w:rsid w:val="00976D03"/>
    <w:rsid w:val="009775AD"/>
    <w:rsid w:val="00977905"/>
    <w:rsid w:val="009802EC"/>
    <w:rsid w:val="0098053F"/>
    <w:rsid w:val="00980881"/>
    <w:rsid w:val="00981DBC"/>
    <w:rsid w:val="00981E82"/>
    <w:rsid w:val="0098207A"/>
    <w:rsid w:val="00982164"/>
    <w:rsid w:val="0098220C"/>
    <w:rsid w:val="00982677"/>
    <w:rsid w:val="009836FF"/>
    <w:rsid w:val="00983B2C"/>
    <w:rsid w:val="00984217"/>
    <w:rsid w:val="00984EF8"/>
    <w:rsid w:val="009859BA"/>
    <w:rsid w:val="00986E11"/>
    <w:rsid w:val="009904E9"/>
    <w:rsid w:val="0099051A"/>
    <w:rsid w:val="00990FE5"/>
    <w:rsid w:val="009911FF"/>
    <w:rsid w:val="009914A7"/>
    <w:rsid w:val="00991992"/>
    <w:rsid w:val="009924B3"/>
    <w:rsid w:val="009924D9"/>
    <w:rsid w:val="009925C9"/>
    <w:rsid w:val="009944C0"/>
    <w:rsid w:val="00994591"/>
    <w:rsid w:val="009946CB"/>
    <w:rsid w:val="00995B45"/>
    <w:rsid w:val="00995FB2"/>
    <w:rsid w:val="00997186"/>
    <w:rsid w:val="009A0E50"/>
    <w:rsid w:val="009A1B8A"/>
    <w:rsid w:val="009A2384"/>
    <w:rsid w:val="009A26E2"/>
    <w:rsid w:val="009A2A53"/>
    <w:rsid w:val="009A2AC6"/>
    <w:rsid w:val="009A2CB7"/>
    <w:rsid w:val="009A2E01"/>
    <w:rsid w:val="009A3B09"/>
    <w:rsid w:val="009A4499"/>
    <w:rsid w:val="009A7D0B"/>
    <w:rsid w:val="009B0132"/>
    <w:rsid w:val="009B0177"/>
    <w:rsid w:val="009B077A"/>
    <w:rsid w:val="009B19F1"/>
    <w:rsid w:val="009B1B35"/>
    <w:rsid w:val="009B1F8A"/>
    <w:rsid w:val="009B3A40"/>
    <w:rsid w:val="009B42E2"/>
    <w:rsid w:val="009B5400"/>
    <w:rsid w:val="009B543F"/>
    <w:rsid w:val="009B6953"/>
    <w:rsid w:val="009B71CD"/>
    <w:rsid w:val="009B7ACD"/>
    <w:rsid w:val="009B7ADD"/>
    <w:rsid w:val="009B7F16"/>
    <w:rsid w:val="009C040B"/>
    <w:rsid w:val="009C1A3F"/>
    <w:rsid w:val="009C1AFD"/>
    <w:rsid w:val="009C25F4"/>
    <w:rsid w:val="009C30DF"/>
    <w:rsid w:val="009C3A5C"/>
    <w:rsid w:val="009C430C"/>
    <w:rsid w:val="009C5AE4"/>
    <w:rsid w:val="009C60C0"/>
    <w:rsid w:val="009C6DDD"/>
    <w:rsid w:val="009C709B"/>
    <w:rsid w:val="009C70B2"/>
    <w:rsid w:val="009D0776"/>
    <w:rsid w:val="009D1895"/>
    <w:rsid w:val="009D2624"/>
    <w:rsid w:val="009D2859"/>
    <w:rsid w:val="009D2893"/>
    <w:rsid w:val="009D2B3B"/>
    <w:rsid w:val="009D2C14"/>
    <w:rsid w:val="009D2EED"/>
    <w:rsid w:val="009D324C"/>
    <w:rsid w:val="009D3AE5"/>
    <w:rsid w:val="009D3E69"/>
    <w:rsid w:val="009D5063"/>
    <w:rsid w:val="009D5F82"/>
    <w:rsid w:val="009D64C1"/>
    <w:rsid w:val="009D6AD8"/>
    <w:rsid w:val="009E01D5"/>
    <w:rsid w:val="009E0F6B"/>
    <w:rsid w:val="009E0F80"/>
    <w:rsid w:val="009E1B64"/>
    <w:rsid w:val="009E2B95"/>
    <w:rsid w:val="009E2E88"/>
    <w:rsid w:val="009E358E"/>
    <w:rsid w:val="009E45C3"/>
    <w:rsid w:val="009E5758"/>
    <w:rsid w:val="009E6332"/>
    <w:rsid w:val="009E6D39"/>
    <w:rsid w:val="009E6EDA"/>
    <w:rsid w:val="009E743E"/>
    <w:rsid w:val="009E75DF"/>
    <w:rsid w:val="009F068C"/>
    <w:rsid w:val="009F0A29"/>
    <w:rsid w:val="009F0A7F"/>
    <w:rsid w:val="009F0FCE"/>
    <w:rsid w:val="009F2081"/>
    <w:rsid w:val="009F2AD4"/>
    <w:rsid w:val="009F2DA1"/>
    <w:rsid w:val="009F4032"/>
    <w:rsid w:val="009F435D"/>
    <w:rsid w:val="009F4935"/>
    <w:rsid w:val="009F494E"/>
    <w:rsid w:val="009F49C1"/>
    <w:rsid w:val="009F6F4C"/>
    <w:rsid w:val="009F6F65"/>
    <w:rsid w:val="00A018BA"/>
    <w:rsid w:val="00A01A76"/>
    <w:rsid w:val="00A02D8D"/>
    <w:rsid w:val="00A036C8"/>
    <w:rsid w:val="00A036E5"/>
    <w:rsid w:val="00A04852"/>
    <w:rsid w:val="00A06641"/>
    <w:rsid w:val="00A070F8"/>
    <w:rsid w:val="00A0742F"/>
    <w:rsid w:val="00A076C6"/>
    <w:rsid w:val="00A102FD"/>
    <w:rsid w:val="00A10817"/>
    <w:rsid w:val="00A11C40"/>
    <w:rsid w:val="00A13744"/>
    <w:rsid w:val="00A1737C"/>
    <w:rsid w:val="00A17512"/>
    <w:rsid w:val="00A17C1C"/>
    <w:rsid w:val="00A203E1"/>
    <w:rsid w:val="00A21465"/>
    <w:rsid w:val="00A215AE"/>
    <w:rsid w:val="00A21853"/>
    <w:rsid w:val="00A21CD0"/>
    <w:rsid w:val="00A21CD6"/>
    <w:rsid w:val="00A24822"/>
    <w:rsid w:val="00A26691"/>
    <w:rsid w:val="00A26C2B"/>
    <w:rsid w:val="00A27D79"/>
    <w:rsid w:val="00A27D98"/>
    <w:rsid w:val="00A301E2"/>
    <w:rsid w:val="00A31E53"/>
    <w:rsid w:val="00A3209C"/>
    <w:rsid w:val="00A327B1"/>
    <w:rsid w:val="00A33039"/>
    <w:rsid w:val="00A34E44"/>
    <w:rsid w:val="00A35831"/>
    <w:rsid w:val="00A36CFE"/>
    <w:rsid w:val="00A37D23"/>
    <w:rsid w:val="00A408AA"/>
    <w:rsid w:val="00A42EC0"/>
    <w:rsid w:val="00A43331"/>
    <w:rsid w:val="00A43516"/>
    <w:rsid w:val="00A436F6"/>
    <w:rsid w:val="00A439F1"/>
    <w:rsid w:val="00A441E2"/>
    <w:rsid w:val="00A4500F"/>
    <w:rsid w:val="00A46323"/>
    <w:rsid w:val="00A5102A"/>
    <w:rsid w:val="00A51347"/>
    <w:rsid w:val="00A519F4"/>
    <w:rsid w:val="00A5226F"/>
    <w:rsid w:val="00A52603"/>
    <w:rsid w:val="00A52FE1"/>
    <w:rsid w:val="00A53BB6"/>
    <w:rsid w:val="00A53E89"/>
    <w:rsid w:val="00A5431E"/>
    <w:rsid w:val="00A546CA"/>
    <w:rsid w:val="00A55528"/>
    <w:rsid w:val="00A55878"/>
    <w:rsid w:val="00A55BA2"/>
    <w:rsid w:val="00A5603F"/>
    <w:rsid w:val="00A564D1"/>
    <w:rsid w:val="00A56D2B"/>
    <w:rsid w:val="00A56FF4"/>
    <w:rsid w:val="00A578B9"/>
    <w:rsid w:val="00A61294"/>
    <w:rsid w:val="00A62477"/>
    <w:rsid w:val="00A62BC2"/>
    <w:rsid w:val="00A62E91"/>
    <w:rsid w:val="00A63EE3"/>
    <w:rsid w:val="00A64BC9"/>
    <w:rsid w:val="00A658C2"/>
    <w:rsid w:val="00A66B16"/>
    <w:rsid w:val="00A70372"/>
    <w:rsid w:val="00A7251C"/>
    <w:rsid w:val="00A73AC0"/>
    <w:rsid w:val="00A74192"/>
    <w:rsid w:val="00A74C19"/>
    <w:rsid w:val="00A75399"/>
    <w:rsid w:val="00A7631C"/>
    <w:rsid w:val="00A76C5E"/>
    <w:rsid w:val="00A7770C"/>
    <w:rsid w:val="00A77837"/>
    <w:rsid w:val="00A77EA3"/>
    <w:rsid w:val="00A80337"/>
    <w:rsid w:val="00A81D2F"/>
    <w:rsid w:val="00A82B59"/>
    <w:rsid w:val="00A84673"/>
    <w:rsid w:val="00A850F0"/>
    <w:rsid w:val="00A85737"/>
    <w:rsid w:val="00A85981"/>
    <w:rsid w:val="00A8665F"/>
    <w:rsid w:val="00A87E6B"/>
    <w:rsid w:val="00A914F9"/>
    <w:rsid w:val="00A91B09"/>
    <w:rsid w:val="00A92A6F"/>
    <w:rsid w:val="00A94FBF"/>
    <w:rsid w:val="00A9543D"/>
    <w:rsid w:val="00A95F8B"/>
    <w:rsid w:val="00AA0157"/>
    <w:rsid w:val="00AA1373"/>
    <w:rsid w:val="00AA1816"/>
    <w:rsid w:val="00AA2700"/>
    <w:rsid w:val="00AA3A85"/>
    <w:rsid w:val="00AA477F"/>
    <w:rsid w:val="00AA48E9"/>
    <w:rsid w:val="00AA4C58"/>
    <w:rsid w:val="00AA4FC9"/>
    <w:rsid w:val="00AA6000"/>
    <w:rsid w:val="00AA650D"/>
    <w:rsid w:val="00AA6E03"/>
    <w:rsid w:val="00AA7133"/>
    <w:rsid w:val="00AA747E"/>
    <w:rsid w:val="00AA7EF0"/>
    <w:rsid w:val="00AB01E3"/>
    <w:rsid w:val="00AB04B8"/>
    <w:rsid w:val="00AB0AD7"/>
    <w:rsid w:val="00AB0EFA"/>
    <w:rsid w:val="00AB1187"/>
    <w:rsid w:val="00AB168C"/>
    <w:rsid w:val="00AB1D52"/>
    <w:rsid w:val="00AB29EF"/>
    <w:rsid w:val="00AB2DAC"/>
    <w:rsid w:val="00AB3482"/>
    <w:rsid w:val="00AB375E"/>
    <w:rsid w:val="00AB379A"/>
    <w:rsid w:val="00AB69B6"/>
    <w:rsid w:val="00AB77CC"/>
    <w:rsid w:val="00AB7AAE"/>
    <w:rsid w:val="00AB7EE2"/>
    <w:rsid w:val="00AC0E95"/>
    <w:rsid w:val="00AC2D28"/>
    <w:rsid w:val="00AC3842"/>
    <w:rsid w:val="00AC3F30"/>
    <w:rsid w:val="00AC4014"/>
    <w:rsid w:val="00AC5416"/>
    <w:rsid w:val="00AC56B8"/>
    <w:rsid w:val="00AC5A2E"/>
    <w:rsid w:val="00AC6C46"/>
    <w:rsid w:val="00AC70AF"/>
    <w:rsid w:val="00AD0C2F"/>
    <w:rsid w:val="00AD2166"/>
    <w:rsid w:val="00AD2577"/>
    <w:rsid w:val="00AD27A3"/>
    <w:rsid w:val="00AD2FE2"/>
    <w:rsid w:val="00AD33D9"/>
    <w:rsid w:val="00AD3E85"/>
    <w:rsid w:val="00AD4D77"/>
    <w:rsid w:val="00AD5020"/>
    <w:rsid w:val="00AD513F"/>
    <w:rsid w:val="00AD516F"/>
    <w:rsid w:val="00AD5562"/>
    <w:rsid w:val="00AD5ED7"/>
    <w:rsid w:val="00AD6739"/>
    <w:rsid w:val="00AD693C"/>
    <w:rsid w:val="00AD6E21"/>
    <w:rsid w:val="00AD6E63"/>
    <w:rsid w:val="00AD7056"/>
    <w:rsid w:val="00AD7830"/>
    <w:rsid w:val="00AD784B"/>
    <w:rsid w:val="00AE075E"/>
    <w:rsid w:val="00AE236F"/>
    <w:rsid w:val="00AE3284"/>
    <w:rsid w:val="00AE34E1"/>
    <w:rsid w:val="00AE3C9F"/>
    <w:rsid w:val="00AE5CD6"/>
    <w:rsid w:val="00AE6C19"/>
    <w:rsid w:val="00AF0FC9"/>
    <w:rsid w:val="00AF3893"/>
    <w:rsid w:val="00AF3979"/>
    <w:rsid w:val="00AF4DB9"/>
    <w:rsid w:val="00AF6B36"/>
    <w:rsid w:val="00AF6F2E"/>
    <w:rsid w:val="00B01FE0"/>
    <w:rsid w:val="00B029BF"/>
    <w:rsid w:val="00B02EC7"/>
    <w:rsid w:val="00B033F9"/>
    <w:rsid w:val="00B04C40"/>
    <w:rsid w:val="00B05703"/>
    <w:rsid w:val="00B065FF"/>
    <w:rsid w:val="00B06748"/>
    <w:rsid w:val="00B0687E"/>
    <w:rsid w:val="00B07039"/>
    <w:rsid w:val="00B07367"/>
    <w:rsid w:val="00B102B0"/>
    <w:rsid w:val="00B10651"/>
    <w:rsid w:val="00B1084F"/>
    <w:rsid w:val="00B109E8"/>
    <w:rsid w:val="00B1126E"/>
    <w:rsid w:val="00B11372"/>
    <w:rsid w:val="00B11742"/>
    <w:rsid w:val="00B11A71"/>
    <w:rsid w:val="00B11DE7"/>
    <w:rsid w:val="00B12C12"/>
    <w:rsid w:val="00B13124"/>
    <w:rsid w:val="00B13DD2"/>
    <w:rsid w:val="00B14282"/>
    <w:rsid w:val="00B14E10"/>
    <w:rsid w:val="00B14EB4"/>
    <w:rsid w:val="00B158A0"/>
    <w:rsid w:val="00B15D1E"/>
    <w:rsid w:val="00B15D49"/>
    <w:rsid w:val="00B16935"/>
    <w:rsid w:val="00B171C1"/>
    <w:rsid w:val="00B178B8"/>
    <w:rsid w:val="00B2057C"/>
    <w:rsid w:val="00B20B09"/>
    <w:rsid w:val="00B20BE2"/>
    <w:rsid w:val="00B212A7"/>
    <w:rsid w:val="00B2189F"/>
    <w:rsid w:val="00B218A8"/>
    <w:rsid w:val="00B22383"/>
    <w:rsid w:val="00B22AD4"/>
    <w:rsid w:val="00B2339C"/>
    <w:rsid w:val="00B23526"/>
    <w:rsid w:val="00B237D1"/>
    <w:rsid w:val="00B23A5C"/>
    <w:rsid w:val="00B241C7"/>
    <w:rsid w:val="00B2525D"/>
    <w:rsid w:val="00B25608"/>
    <w:rsid w:val="00B257A1"/>
    <w:rsid w:val="00B258AF"/>
    <w:rsid w:val="00B25C17"/>
    <w:rsid w:val="00B25D14"/>
    <w:rsid w:val="00B269C4"/>
    <w:rsid w:val="00B270AE"/>
    <w:rsid w:val="00B30AD9"/>
    <w:rsid w:val="00B30E7F"/>
    <w:rsid w:val="00B31AF0"/>
    <w:rsid w:val="00B31B0D"/>
    <w:rsid w:val="00B32C22"/>
    <w:rsid w:val="00B33747"/>
    <w:rsid w:val="00B33D78"/>
    <w:rsid w:val="00B34025"/>
    <w:rsid w:val="00B3413C"/>
    <w:rsid w:val="00B342E7"/>
    <w:rsid w:val="00B34706"/>
    <w:rsid w:val="00B3485F"/>
    <w:rsid w:val="00B35400"/>
    <w:rsid w:val="00B405F6"/>
    <w:rsid w:val="00B40605"/>
    <w:rsid w:val="00B415AE"/>
    <w:rsid w:val="00B4452E"/>
    <w:rsid w:val="00B451FF"/>
    <w:rsid w:val="00B459F9"/>
    <w:rsid w:val="00B45B61"/>
    <w:rsid w:val="00B45D5F"/>
    <w:rsid w:val="00B4619D"/>
    <w:rsid w:val="00B464EC"/>
    <w:rsid w:val="00B46771"/>
    <w:rsid w:val="00B468E2"/>
    <w:rsid w:val="00B46A6C"/>
    <w:rsid w:val="00B46BC0"/>
    <w:rsid w:val="00B46EB0"/>
    <w:rsid w:val="00B477E7"/>
    <w:rsid w:val="00B4793D"/>
    <w:rsid w:val="00B501F2"/>
    <w:rsid w:val="00B50B26"/>
    <w:rsid w:val="00B50C72"/>
    <w:rsid w:val="00B50DDD"/>
    <w:rsid w:val="00B510F8"/>
    <w:rsid w:val="00B5116B"/>
    <w:rsid w:val="00B51E36"/>
    <w:rsid w:val="00B51EDC"/>
    <w:rsid w:val="00B5209D"/>
    <w:rsid w:val="00B520ED"/>
    <w:rsid w:val="00B521E2"/>
    <w:rsid w:val="00B52F43"/>
    <w:rsid w:val="00B52FA2"/>
    <w:rsid w:val="00B53370"/>
    <w:rsid w:val="00B54099"/>
    <w:rsid w:val="00B540FC"/>
    <w:rsid w:val="00B541AD"/>
    <w:rsid w:val="00B54410"/>
    <w:rsid w:val="00B547C3"/>
    <w:rsid w:val="00B54ECC"/>
    <w:rsid w:val="00B568A9"/>
    <w:rsid w:val="00B60A82"/>
    <w:rsid w:val="00B61900"/>
    <w:rsid w:val="00B620EE"/>
    <w:rsid w:val="00B62D99"/>
    <w:rsid w:val="00B6302F"/>
    <w:rsid w:val="00B641E9"/>
    <w:rsid w:val="00B642DA"/>
    <w:rsid w:val="00B64B19"/>
    <w:rsid w:val="00B66076"/>
    <w:rsid w:val="00B66681"/>
    <w:rsid w:val="00B66B84"/>
    <w:rsid w:val="00B679C2"/>
    <w:rsid w:val="00B7109F"/>
    <w:rsid w:val="00B7134A"/>
    <w:rsid w:val="00B71B1A"/>
    <w:rsid w:val="00B72DEA"/>
    <w:rsid w:val="00B73913"/>
    <w:rsid w:val="00B74534"/>
    <w:rsid w:val="00B74BA8"/>
    <w:rsid w:val="00B757E1"/>
    <w:rsid w:val="00B758C0"/>
    <w:rsid w:val="00B75E47"/>
    <w:rsid w:val="00B77052"/>
    <w:rsid w:val="00B77DE1"/>
    <w:rsid w:val="00B77E74"/>
    <w:rsid w:val="00B77F81"/>
    <w:rsid w:val="00B812B2"/>
    <w:rsid w:val="00B81E06"/>
    <w:rsid w:val="00B81FA8"/>
    <w:rsid w:val="00B82600"/>
    <w:rsid w:val="00B82FD0"/>
    <w:rsid w:val="00B835B5"/>
    <w:rsid w:val="00B842C0"/>
    <w:rsid w:val="00B845AF"/>
    <w:rsid w:val="00B84C3B"/>
    <w:rsid w:val="00B84D75"/>
    <w:rsid w:val="00B85817"/>
    <w:rsid w:val="00B86090"/>
    <w:rsid w:val="00B86B18"/>
    <w:rsid w:val="00B87616"/>
    <w:rsid w:val="00B879B0"/>
    <w:rsid w:val="00B90150"/>
    <w:rsid w:val="00B9066E"/>
    <w:rsid w:val="00B909FC"/>
    <w:rsid w:val="00B921A8"/>
    <w:rsid w:val="00B92AA0"/>
    <w:rsid w:val="00B92EF2"/>
    <w:rsid w:val="00B93051"/>
    <w:rsid w:val="00B930C4"/>
    <w:rsid w:val="00B93522"/>
    <w:rsid w:val="00B95418"/>
    <w:rsid w:val="00B95633"/>
    <w:rsid w:val="00B97C8D"/>
    <w:rsid w:val="00BA1077"/>
    <w:rsid w:val="00BA107F"/>
    <w:rsid w:val="00BA11AE"/>
    <w:rsid w:val="00BA134D"/>
    <w:rsid w:val="00BA137D"/>
    <w:rsid w:val="00BA3317"/>
    <w:rsid w:val="00BA36F4"/>
    <w:rsid w:val="00BA4516"/>
    <w:rsid w:val="00BA67CC"/>
    <w:rsid w:val="00BA710C"/>
    <w:rsid w:val="00BA7114"/>
    <w:rsid w:val="00BB075C"/>
    <w:rsid w:val="00BB1582"/>
    <w:rsid w:val="00BB16F6"/>
    <w:rsid w:val="00BB1A3E"/>
    <w:rsid w:val="00BB1AF6"/>
    <w:rsid w:val="00BB1B28"/>
    <w:rsid w:val="00BB49AF"/>
    <w:rsid w:val="00BB5163"/>
    <w:rsid w:val="00BB6550"/>
    <w:rsid w:val="00BC01A4"/>
    <w:rsid w:val="00BC162D"/>
    <w:rsid w:val="00BC250D"/>
    <w:rsid w:val="00BC3C39"/>
    <w:rsid w:val="00BC51F6"/>
    <w:rsid w:val="00BC55BE"/>
    <w:rsid w:val="00BC55BF"/>
    <w:rsid w:val="00BC5A2D"/>
    <w:rsid w:val="00BC5F36"/>
    <w:rsid w:val="00BC7CAE"/>
    <w:rsid w:val="00BD01F8"/>
    <w:rsid w:val="00BD0AA8"/>
    <w:rsid w:val="00BD0B7E"/>
    <w:rsid w:val="00BD11AF"/>
    <w:rsid w:val="00BD136A"/>
    <w:rsid w:val="00BD1908"/>
    <w:rsid w:val="00BD1CF6"/>
    <w:rsid w:val="00BD1EB8"/>
    <w:rsid w:val="00BD238E"/>
    <w:rsid w:val="00BD4D23"/>
    <w:rsid w:val="00BD4F13"/>
    <w:rsid w:val="00BD54D2"/>
    <w:rsid w:val="00BD58A2"/>
    <w:rsid w:val="00BD5D03"/>
    <w:rsid w:val="00BD6314"/>
    <w:rsid w:val="00BD658B"/>
    <w:rsid w:val="00BD68BA"/>
    <w:rsid w:val="00BD779B"/>
    <w:rsid w:val="00BD7AE7"/>
    <w:rsid w:val="00BD7F7F"/>
    <w:rsid w:val="00BE2829"/>
    <w:rsid w:val="00BE42DF"/>
    <w:rsid w:val="00BE49FA"/>
    <w:rsid w:val="00BE5D4F"/>
    <w:rsid w:val="00BE6427"/>
    <w:rsid w:val="00BE660A"/>
    <w:rsid w:val="00BE6F6F"/>
    <w:rsid w:val="00BE7158"/>
    <w:rsid w:val="00BE73BC"/>
    <w:rsid w:val="00BF04C8"/>
    <w:rsid w:val="00BF0B57"/>
    <w:rsid w:val="00BF0CE0"/>
    <w:rsid w:val="00BF135B"/>
    <w:rsid w:val="00BF1890"/>
    <w:rsid w:val="00BF1B14"/>
    <w:rsid w:val="00BF1B7F"/>
    <w:rsid w:val="00BF25A0"/>
    <w:rsid w:val="00BF2840"/>
    <w:rsid w:val="00BF318F"/>
    <w:rsid w:val="00BF38E8"/>
    <w:rsid w:val="00BF39EF"/>
    <w:rsid w:val="00BF3A8F"/>
    <w:rsid w:val="00BF3DA7"/>
    <w:rsid w:val="00BF3EF0"/>
    <w:rsid w:val="00BF4266"/>
    <w:rsid w:val="00BF4664"/>
    <w:rsid w:val="00BF5560"/>
    <w:rsid w:val="00BF56AC"/>
    <w:rsid w:val="00BF6054"/>
    <w:rsid w:val="00BF6BA6"/>
    <w:rsid w:val="00BF7B22"/>
    <w:rsid w:val="00C02115"/>
    <w:rsid w:val="00C02D2D"/>
    <w:rsid w:val="00C03280"/>
    <w:rsid w:val="00C03617"/>
    <w:rsid w:val="00C03C2E"/>
    <w:rsid w:val="00C04025"/>
    <w:rsid w:val="00C043DC"/>
    <w:rsid w:val="00C047E8"/>
    <w:rsid w:val="00C05093"/>
    <w:rsid w:val="00C054F4"/>
    <w:rsid w:val="00C05509"/>
    <w:rsid w:val="00C057D5"/>
    <w:rsid w:val="00C05801"/>
    <w:rsid w:val="00C06B9E"/>
    <w:rsid w:val="00C07D73"/>
    <w:rsid w:val="00C10419"/>
    <w:rsid w:val="00C10505"/>
    <w:rsid w:val="00C1062A"/>
    <w:rsid w:val="00C10E97"/>
    <w:rsid w:val="00C10F8F"/>
    <w:rsid w:val="00C11500"/>
    <w:rsid w:val="00C11B68"/>
    <w:rsid w:val="00C11BE8"/>
    <w:rsid w:val="00C12407"/>
    <w:rsid w:val="00C13FB7"/>
    <w:rsid w:val="00C140EC"/>
    <w:rsid w:val="00C1438A"/>
    <w:rsid w:val="00C148EA"/>
    <w:rsid w:val="00C14971"/>
    <w:rsid w:val="00C14A84"/>
    <w:rsid w:val="00C15C61"/>
    <w:rsid w:val="00C1705A"/>
    <w:rsid w:val="00C17FE8"/>
    <w:rsid w:val="00C22B49"/>
    <w:rsid w:val="00C22FD4"/>
    <w:rsid w:val="00C230AD"/>
    <w:rsid w:val="00C24160"/>
    <w:rsid w:val="00C24C21"/>
    <w:rsid w:val="00C25071"/>
    <w:rsid w:val="00C27C71"/>
    <w:rsid w:val="00C3001B"/>
    <w:rsid w:val="00C307EA"/>
    <w:rsid w:val="00C338F9"/>
    <w:rsid w:val="00C33ABA"/>
    <w:rsid w:val="00C34085"/>
    <w:rsid w:val="00C342A5"/>
    <w:rsid w:val="00C346A1"/>
    <w:rsid w:val="00C35653"/>
    <w:rsid w:val="00C3627B"/>
    <w:rsid w:val="00C363AB"/>
    <w:rsid w:val="00C3690F"/>
    <w:rsid w:val="00C36977"/>
    <w:rsid w:val="00C3698A"/>
    <w:rsid w:val="00C373E5"/>
    <w:rsid w:val="00C37725"/>
    <w:rsid w:val="00C37BDE"/>
    <w:rsid w:val="00C4010C"/>
    <w:rsid w:val="00C41603"/>
    <w:rsid w:val="00C429B9"/>
    <w:rsid w:val="00C42AA4"/>
    <w:rsid w:val="00C42FCC"/>
    <w:rsid w:val="00C43E05"/>
    <w:rsid w:val="00C4544D"/>
    <w:rsid w:val="00C45FA8"/>
    <w:rsid w:val="00C4669C"/>
    <w:rsid w:val="00C46791"/>
    <w:rsid w:val="00C474CD"/>
    <w:rsid w:val="00C476B8"/>
    <w:rsid w:val="00C47B4D"/>
    <w:rsid w:val="00C47CF8"/>
    <w:rsid w:val="00C47ED6"/>
    <w:rsid w:val="00C47FF5"/>
    <w:rsid w:val="00C50008"/>
    <w:rsid w:val="00C500B9"/>
    <w:rsid w:val="00C5075D"/>
    <w:rsid w:val="00C50A1D"/>
    <w:rsid w:val="00C51126"/>
    <w:rsid w:val="00C519D6"/>
    <w:rsid w:val="00C5283A"/>
    <w:rsid w:val="00C5290E"/>
    <w:rsid w:val="00C52B6A"/>
    <w:rsid w:val="00C52CB5"/>
    <w:rsid w:val="00C530A5"/>
    <w:rsid w:val="00C53D42"/>
    <w:rsid w:val="00C53E4C"/>
    <w:rsid w:val="00C549DF"/>
    <w:rsid w:val="00C55282"/>
    <w:rsid w:val="00C55B31"/>
    <w:rsid w:val="00C56832"/>
    <w:rsid w:val="00C56E67"/>
    <w:rsid w:val="00C571C4"/>
    <w:rsid w:val="00C57468"/>
    <w:rsid w:val="00C60C55"/>
    <w:rsid w:val="00C60D2A"/>
    <w:rsid w:val="00C60E95"/>
    <w:rsid w:val="00C62920"/>
    <w:rsid w:val="00C62BA0"/>
    <w:rsid w:val="00C633F4"/>
    <w:rsid w:val="00C63674"/>
    <w:rsid w:val="00C641F6"/>
    <w:rsid w:val="00C6499D"/>
    <w:rsid w:val="00C651CB"/>
    <w:rsid w:val="00C65318"/>
    <w:rsid w:val="00C658B9"/>
    <w:rsid w:val="00C667FA"/>
    <w:rsid w:val="00C6712E"/>
    <w:rsid w:val="00C70112"/>
    <w:rsid w:val="00C706E5"/>
    <w:rsid w:val="00C71820"/>
    <w:rsid w:val="00C71EFC"/>
    <w:rsid w:val="00C7206D"/>
    <w:rsid w:val="00C7272C"/>
    <w:rsid w:val="00C7282F"/>
    <w:rsid w:val="00C73104"/>
    <w:rsid w:val="00C74210"/>
    <w:rsid w:val="00C74BA6"/>
    <w:rsid w:val="00C74BDB"/>
    <w:rsid w:val="00C75103"/>
    <w:rsid w:val="00C75D94"/>
    <w:rsid w:val="00C764B0"/>
    <w:rsid w:val="00C7661A"/>
    <w:rsid w:val="00C76BEA"/>
    <w:rsid w:val="00C77106"/>
    <w:rsid w:val="00C77AD0"/>
    <w:rsid w:val="00C80686"/>
    <w:rsid w:val="00C80807"/>
    <w:rsid w:val="00C81738"/>
    <w:rsid w:val="00C81A1B"/>
    <w:rsid w:val="00C81C1F"/>
    <w:rsid w:val="00C8232C"/>
    <w:rsid w:val="00C828F9"/>
    <w:rsid w:val="00C82972"/>
    <w:rsid w:val="00C82FB1"/>
    <w:rsid w:val="00C83195"/>
    <w:rsid w:val="00C8338B"/>
    <w:rsid w:val="00C83620"/>
    <w:rsid w:val="00C83C34"/>
    <w:rsid w:val="00C83D06"/>
    <w:rsid w:val="00C83E41"/>
    <w:rsid w:val="00C84262"/>
    <w:rsid w:val="00C85095"/>
    <w:rsid w:val="00C859C2"/>
    <w:rsid w:val="00C85D59"/>
    <w:rsid w:val="00C86B65"/>
    <w:rsid w:val="00C9036C"/>
    <w:rsid w:val="00C9250D"/>
    <w:rsid w:val="00C92550"/>
    <w:rsid w:val="00C92D81"/>
    <w:rsid w:val="00C93914"/>
    <w:rsid w:val="00C95F00"/>
    <w:rsid w:val="00C95FFB"/>
    <w:rsid w:val="00C96312"/>
    <w:rsid w:val="00C966C7"/>
    <w:rsid w:val="00CA0C86"/>
    <w:rsid w:val="00CA218E"/>
    <w:rsid w:val="00CA2A3B"/>
    <w:rsid w:val="00CA4070"/>
    <w:rsid w:val="00CA4892"/>
    <w:rsid w:val="00CA6950"/>
    <w:rsid w:val="00CA7219"/>
    <w:rsid w:val="00CB0463"/>
    <w:rsid w:val="00CB2355"/>
    <w:rsid w:val="00CB2E6B"/>
    <w:rsid w:val="00CB3F1F"/>
    <w:rsid w:val="00CB466D"/>
    <w:rsid w:val="00CB4F70"/>
    <w:rsid w:val="00CB5E41"/>
    <w:rsid w:val="00CB6851"/>
    <w:rsid w:val="00CB7247"/>
    <w:rsid w:val="00CB7B03"/>
    <w:rsid w:val="00CC13B0"/>
    <w:rsid w:val="00CC29C6"/>
    <w:rsid w:val="00CC3DD7"/>
    <w:rsid w:val="00CC6170"/>
    <w:rsid w:val="00CC6B7C"/>
    <w:rsid w:val="00CC7169"/>
    <w:rsid w:val="00CD069B"/>
    <w:rsid w:val="00CD13A3"/>
    <w:rsid w:val="00CD1CD2"/>
    <w:rsid w:val="00CD1E3B"/>
    <w:rsid w:val="00CD271F"/>
    <w:rsid w:val="00CD40BE"/>
    <w:rsid w:val="00CD431F"/>
    <w:rsid w:val="00CD4B35"/>
    <w:rsid w:val="00CD4C87"/>
    <w:rsid w:val="00CD4D07"/>
    <w:rsid w:val="00CD5622"/>
    <w:rsid w:val="00CD5D29"/>
    <w:rsid w:val="00CD61FF"/>
    <w:rsid w:val="00CD6C2B"/>
    <w:rsid w:val="00CD70DB"/>
    <w:rsid w:val="00CD73BF"/>
    <w:rsid w:val="00CE0517"/>
    <w:rsid w:val="00CE0736"/>
    <w:rsid w:val="00CE1006"/>
    <w:rsid w:val="00CE1F6A"/>
    <w:rsid w:val="00CE2FE9"/>
    <w:rsid w:val="00CE3580"/>
    <w:rsid w:val="00CE4DF9"/>
    <w:rsid w:val="00CE583B"/>
    <w:rsid w:val="00CE796F"/>
    <w:rsid w:val="00CE7D64"/>
    <w:rsid w:val="00CF0401"/>
    <w:rsid w:val="00CF0CBE"/>
    <w:rsid w:val="00CF11E6"/>
    <w:rsid w:val="00CF158F"/>
    <w:rsid w:val="00CF183E"/>
    <w:rsid w:val="00CF1DCC"/>
    <w:rsid w:val="00CF20DC"/>
    <w:rsid w:val="00CF37A3"/>
    <w:rsid w:val="00CF55ED"/>
    <w:rsid w:val="00CF6015"/>
    <w:rsid w:val="00CF62C3"/>
    <w:rsid w:val="00CF6BCB"/>
    <w:rsid w:val="00CF6E2D"/>
    <w:rsid w:val="00D0009B"/>
    <w:rsid w:val="00D00502"/>
    <w:rsid w:val="00D00E12"/>
    <w:rsid w:val="00D015BF"/>
    <w:rsid w:val="00D015CD"/>
    <w:rsid w:val="00D01836"/>
    <w:rsid w:val="00D019C6"/>
    <w:rsid w:val="00D026E3"/>
    <w:rsid w:val="00D032D1"/>
    <w:rsid w:val="00D037BB"/>
    <w:rsid w:val="00D04FE6"/>
    <w:rsid w:val="00D05290"/>
    <w:rsid w:val="00D05937"/>
    <w:rsid w:val="00D0720A"/>
    <w:rsid w:val="00D076C5"/>
    <w:rsid w:val="00D106FC"/>
    <w:rsid w:val="00D1196C"/>
    <w:rsid w:val="00D1207C"/>
    <w:rsid w:val="00D129BF"/>
    <w:rsid w:val="00D13791"/>
    <w:rsid w:val="00D1399F"/>
    <w:rsid w:val="00D14438"/>
    <w:rsid w:val="00D14E4A"/>
    <w:rsid w:val="00D1575D"/>
    <w:rsid w:val="00D16ACD"/>
    <w:rsid w:val="00D17FA2"/>
    <w:rsid w:val="00D20EAA"/>
    <w:rsid w:val="00D21463"/>
    <w:rsid w:val="00D2216D"/>
    <w:rsid w:val="00D2231E"/>
    <w:rsid w:val="00D23187"/>
    <w:rsid w:val="00D23FDE"/>
    <w:rsid w:val="00D2442F"/>
    <w:rsid w:val="00D24443"/>
    <w:rsid w:val="00D24C5F"/>
    <w:rsid w:val="00D25132"/>
    <w:rsid w:val="00D253A7"/>
    <w:rsid w:val="00D25803"/>
    <w:rsid w:val="00D270B1"/>
    <w:rsid w:val="00D30FF0"/>
    <w:rsid w:val="00D318CC"/>
    <w:rsid w:val="00D31A7D"/>
    <w:rsid w:val="00D31AF0"/>
    <w:rsid w:val="00D31C96"/>
    <w:rsid w:val="00D32E53"/>
    <w:rsid w:val="00D33104"/>
    <w:rsid w:val="00D3335D"/>
    <w:rsid w:val="00D33548"/>
    <w:rsid w:val="00D342E7"/>
    <w:rsid w:val="00D34B1B"/>
    <w:rsid w:val="00D34CCC"/>
    <w:rsid w:val="00D362B8"/>
    <w:rsid w:val="00D363A3"/>
    <w:rsid w:val="00D369B2"/>
    <w:rsid w:val="00D36E61"/>
    <w:rsid w:val="00D37A81"/>
    <w:rsid w:val="00D41457"/>
    <w:rsid w:val="00D429C9"/>
    <w:rsid w:val="00D4335B"/>
    <w:rsid w:val="00D43803"/>
    <w:rsid w:val="00D44E31"/>
    <w:rsid w:val="00D45509"/>
    <w:rsid w:val="00D45799"/>
    <w:rsid w:val="00D46F3A"/>
    <w:rsid w:val="00D50F72"/>
    <w:rsid w:val="00D52855"/>
    <w:rsid w:val="00D54940"/>
    <w:rsid w:val="00D54BA9"/>
    <w:rsid w:val="00D5563A"/>
    <w:rsid w:val="00D55F45"/>
    <w:rsid w:val="00D561A5"/>
    <w:rsid w:val="00D56224"/>
    <w:rsid w:val="00D56A2F"/>
    <w:rsid w:val="00D56E29"/>
    <w:rsid w:val="00D57951"/>
    <w:rsid w:val="00D57A7B"/>
    <w:rsid w:val="00D60835"/>
    <w:rsid w:val="00D61EAA"/>
    <w:rsid w:val="00D62B31"/>
    <w:rsid w:val="00D632DE"/>
    <w:rsid w:val="00D6453A"/>
    <w:rsid w:val="00D64D75"/>
    <w:rsid w:val="00D66239"/>
    <w:rsid w:val="00D66800"/>
    <w:rsid w:val="00D66C48"/>
    <w:rsid w:val="00D674AA"/>
    <w:rsid w:val="00D700F9"/>
    <w:rsid w:val="00D7019C"/>
    <w:rsid w:val="00D71EE4"/>
    <w:rsid w:val="00D72AB8"/>
    <w:rsid w:val="00D72E9A"/>
    <w:rsid w:val="00D744B4"/>
    <w:rsid w:val="00D74D9E"/>
    <w:rsid w:val="00D756BA"/>
    <w:rsid w:val="00D75E2F"/>
    <w:rsid w:val="00D765DF"/>
    <w:rsid w:val="00D76DAA"/>
    <w:rsid w:val="00D77AA0"/>
    <w:rsid w:val="00D77B1E"/>
    <w:rsid w:val="00D77DB1"/>
    <w:rsid w:val="00D803D2"/>
    <w:rsid w:val="00D806AD"/>
    <w:rsid w:val="00D824D0"/>
    <w:rsid w:val="00D83204"/>
    <w:rsid w:val="00D84E8B"/>
    <w:rsid w:val="00D85120"/>
    <w:rsid w:val="00D8587F"/>
    <w:rsid w:val="00D85E25"/>
    <w:rsid w:val="00D86638"/>
    <w:rsid w:val="00D866B3"/>
    <w:rsid w:val="00D86AA2"/>
    <w:rsid w:val="00D86E1B"/>
    <w:rsid w:val="00D875E6"/>
    <w:rsid w:val="00D912BE"/>
    <w:rsid w:val="00D91384"/>
    <w:rsid w:val="00D91419"/>
    <w:rsid w:val="00D91F17"/>
    <w:rsid w:val="00D9214E"/>
    <w:rsid w:val="00D92247"/>
    <w:rsid w:val="00D930A4"/>
    <w:rsid w:val="00D9334D"/>
    <w:rsid w:val="00D94227"/>
    <w:rsid w:val="00D96FAC"/>
    <w:rsid w:val="00D97BE3"/>
    <w:rsid w:val="00D97E10"/>
    <w:rsid w:val="00DA25C7"/>
    <w:rsid w:val="00DA2E86"/>
    <w:rsid w:val="00DA2F0A"/>
    <w:rsid w:val="00DA3081"/>
    <w:rsid w:val="00DA606D"/>
    <w:rsid w:val="00DA6141"/>
    <w:rsid w:val="00DA6D2E"/>
    <w:rsid w:val="00DB0173"/>
    <w:rsid w:val="00DB08AD"/>
    <w:rsid w:val="00DB0C8B"/>
    <w:rsid w:val="00DB2385"/>
    <w:rsid w:val="00DB2C16"/>
    <w:rsid w:val="00DB2F9D"/>
    <w:rsid w:val="00DB3180"/>
    <w:rsid w:val="00DB388A"/>
    <w:rsid w:val="00DB43F2"/>
    <w:rsid w:val="00DB4CFE"/>
    <w:rsid w:val="00DB5AD7"/>
    <w:rsid w:val="00DB6C46"/>
    <w:rsid w:val="00DB6DEE"/>
    <w:rsid w:val="00DB728B"/>
    <w:rsid w:val="00DB7505"/>
    <w:rsid w:val="00DB79FB"/>
    <w:rsid w:val="00DC0797"/>
    <w:rsid w:val="00DC0BF6"/>
    <w:rsid w:val="00DC16C8"/>
    <w:rsid w:val="00DC28E6"/>
    <w:rsid w:val="00DC2B79"/>
    <w:rsid w:val="00DC2BA5"/>
    <w:rsid w:val="00DC2C39"/>
    <w:rsid w:val="00DC3226"/>
    <w:rsid w:val="00DC356D"/>
    <w:rsid w:val="00DC3B2F"/>
    <w:rsid w:val="00DC4046"/>
    <w:rsid w:val="00DC4762"/>
    <w:rsid w:val="00DC4E68"/>
    <w:rsid w:val="00DC506A"/>
    <w:rsid w:val="00DC5B66"/>
    <w:rsid w:val="00DC655C"/>
    <w:rsid w:val="00DD2578"/>
    <w:rsid w:val="00DD286D"/>
    <w:rsid w:val="00DD2F9E"/>
    <w:rsid w:val="00DD32BF"/>
    <w:rsid w:val="00DD4444"/>
    <w:rsid w:val="00DD4F62"/>
    <w:rsid w:val="00DD5441"/>
    <w:rsid w:val="00DD64CE"/>
    <w:rsid w:val="00DD7E8E"/>
    <w:rsid w:val="00DE015C"/>
    <w:rsid w:val="00DE1C6B"/>
    <w:rsid w:val="00DE1FF8"/>
    <w:rsid w:val="00DE2CCD"/>
    <w:rsid w:val="00DE2F57"/>
    <w:rsid w:val="00DE332C"/>
    <w:rsid w:val="00DE4B3C"/>
    <w:rsid w:val="00DE5205"/>
    <w:rsid w:val="00DE644C"/>
    <w:rsid w:val="00DE6C21"/>
    <w:rsid w:val="00DE7862"/>
    <w:rsid w:val="00DF01F0"/>
    <w:rsid w:val="00DF09B5"/>
    <w:rsid w:val="00DF0F95"/>
    <w:rsid w:val="00DF1BA3"/>
    <w:rsid w:val="00DF1CF0"/>
    <w:rsid w:val="00DF2BB6"/>
    <w:rsid w:val="00DF32AD"/>
    <w:rsid w:val="00DF3DCE"/>
    <w:rsid w:val="00DF4FBD"/>
    <w:rsid w:val="00DF5055"/>
    <w:rsid w:val="00DF6E55"/>
    <w:rsid w:val="00DF75CA"/>
    <w:rsid w:val="00DF7DA8"/>
    <w:rsid w:val="00E01E6A"/>
    <w:rsid w:val="00E02F78"/>
    <w:rsid w:val="00E03A6F"/>
    <w:rsid w:val="00E04A4A"/>
    <w:rsid w:val="00E04D40"/>
    <w:rsid w:val="00E06DE9"/>
    <w:rsid w:val="00E074B7"/>
    <w:rsid w:val="00E077F7"/>
    <w:rsid w:val="00E117B6"/>
    <w:rsid w:val="00E1316C"/>
    <w:rsid w:val="00E13B33"/>
    <w:rsid w:val="00E13F62"/>
    <w:rsid w:val="00E141FD"/>
    <w:rsid w:val="00E15C33"/>
    <w:rsid w:val="00E16569"/>
    <w:rsid w:val="00E167B4"/>
    <w:rsid w:val="00E16A6E"/>
    <w:rsid w:val="00E16AE4"/>
    <w:rsid w:val="00E16AFA"/>
    <w:rsid w:val="00E16E1F"/>
    <w:rsid w:val="00E17A52"/>
    <w:rsid w:val="00E21316"/>
    <w:rsid w:val="00E21937"/>
    <w:rsid w:val="00E223E1"/>
    <w:rsid w:val="00E22D7F"/>
    <w:rsid w:val="00E23762"/>
    <w:rsid w:val="00E23E3A"/>
    <w:rsid w:val="00E24356"/>
    <w:rsid w:val="00E2494C"/>
    <w:rsid w:val="00E24EE5"/>
    <w:rsid w:val="00E25353"/>
    <w:rsid w:val="00E25A71"/>
    <w:rsid w:val="00E25D0D"/>
    <w:rsid w:val="00E26639"/>
    <w:rsid w:val="00E26BAB"/>
    <w:rsid w:val="00E26EC9"/>
    <w:rsid w:val="00E303A0"/>
    <w:rsid w:val="00E30E57"/>
    <w:rsid w:val="00E30FC9"/>
    <w:rsid w:val="00E31817"/>
    <w:rsid w:val="00E322EB"/>
    <w:rsid w:val="00E32548"/>
    <w:rsid w:val="00E329D5"/>
    <w:rsid w:val="00E3388C"/>
    <w:rsid w:val="00E33B04"/>
    <w:rsid w:val="00E34E2C"/>
    <w:rsid w:val="00E34ED3"/>
    <w:rsid w:val="00E3528D"/>
    <w:rsid w:val="00E40208"/>
    <w:rsid w:val="00E40F64"/>
    <w:rsid w:val="00E41458"/>
    <w:rsid w:val="00E4187C"/>
    <w:rsid w:val="00E41FF4"/>
    <w:rsid w:val="00E42D99"/>
    <w:rsid w:val="00E430CC"/>
    <w:rsid w:val="00E447A2"/>
    <w:rsid w:val="00E44DBE"/>
    <w:rsid w:val="00E4514C"/>
    <w:rsid w:val="00E456F5"/>
    <w:rsid w:val="00E45723"/>
    <w:rsid w:val="00E45C16"/>
    <w:rsid w:val="00E4638B"/>
    <w:rsid w:val="00E46D4D"/>
    <w:rsid w:val="00E46E1E"/>
    <w:rsid w:val="00E46EB0"/>
    <w:rsid w:val="00E46F96"/>
    <w:rsid w:val="00E471B7"/>
    <w:rsid w:val="00E479FB"/>
    <w:rsid w:val="00E47B86"/>
    <w:rsid w:val="00E50378"/>
    <w:rsid w:val="00E51071"/>
    <w:rsid w:val="00E511F3"/>
    <w:rsid w:val="00E518B0"/>
    <w:rsid w:val="00E5257B"/>
    <w:rsid w:val="00E525AF"/>
    <w:rsid w:val="00E52F6B"/>
    <w:rsid w:val="00E52FF7"/>
    <w:rsid w:val="00E53DD2"/>
    <w:rsid w:val="00E5404E"/>
    <w:rsid w:val="00E543BC"/>
    <w:rsid w:val="00E54BC4"/>
    <w:rsid w:val="00E555D4"/>
    <w:rsid w:val="00E55C0B"/>
    <w:rsid w:val="00E55D81"/>
    <w:rsid w:val="00E5734F"/>
    <w:rsid w:val="00E6022D"/>
    <w:rsid w:val="00E60897"/>
    <w:rsid w:val="00E614AA"/>
    <w:rsid w:val="00E61A24"/>
    <w:rsid w:val="00E61EB0"/>
    <w:rsid w:val="00E6272F"/>
    <w:rsid w:val="00E6310E"/>
    <w:rsid w:val="00E636C8"/>
    <w:rsid w:val="00E63AC6"/>
    <w:rsid w:val="00E65598"/>
    <w:rsid w:val="00E6690C"/>
    <w:rsid w:val="00E677D9"/>
    <w:rsid w:val="00E6787C"/>
    <w:rsid w:val="00E70CE9"/>
    <w:rsid w:val="00E7102D"/>
    <w:rsid w:val="00E7129A"/>
    <w:rsid w:val="00E71424"/>
    <w:rsid w:val="00E71627"/>
    <w:rsid w:val="00E719CB"/>
    <w:rsid w:val="00E7241A"/>
    <w:rsid w:val="00E72CA5"/>
    <w:rsid w:val="00E7341E"/>
    <w:rsid w:val="00E735B3"/>
    <w:rsid w:val="00E73763"/>
    <w:rsid w:val="00E739F2"/>
    <w:rsid w:val="00E740BF"/>
    <w:rsid w:val="00E753EF"/>
    <w:rsid w:val="00E763F9"/>
    <w:rsid w:val="00E76FE6"/>
    <w:rsid w:val="00E77453"/>
    <w:rsid w:val="00E800F6"/>
    <w:rsid w:val="00E8061F"/>
    <w:rsid w:val="00E807F1"/>
    <w:rsid w:val="00E809A7"/>
    <w:rsid w:val="00E8122C"/>
    <w:rsid w:val="00E8184F"/>
    <w:rsid w:val="00E83780"/>
    <w:rsid w:val="00E839ED"/>
    <w:rsid w:val="00E83E8E"/>
    <w:rsid w:val="00E84104"/>
    <w:rsid w:val="00E84817"/>
    <w:rsid w:val="00E85531"/>
    <w:rsid w:val="00E85843"/>
    <w:rsid w:val="00E85A82"/>
    <w:rsid w:val="00E8680B"/>
    <w:rsid w:val="00E870E2"/>
    <w:rsid w:val="00E90760"/>
    <w:rsid w:val="00E910B2"/>
    <w:rsid w:val="00E913D9"/>
    <w:rsid w:val="00E91E59"/>
    <w:rsid w:val="00E91FF5"/>
    <w:rsid w:val="00E92098"/>
    <w:rsid w:val="00E92130"/>
    <w:rsid w:val="00E9241F"/>
    <w:rsid w:val="00E93484"/>
    <w:rsid w:val="00E9390B"/>
    <w:rsid w:val="00E94AC5"/>
    <w:rsid w:val="00E94C5A"/>
    <w:rsid w:val="00E952F5"/>
    <w:rsid w:val="00E953B6"/>
    <w:rsid w:val="00E95B23"/>
    <w:rsid w:val="00E966B8"/>
    <w:rsid w:val="00E9719A"/>
    <w:rsid w:val="00E97E7E"/>
    <w:rsid w:val="00EA0892"/>
    <w:rsid w:val="00EA29D6"/>
    <w:rsid w:val="00EA3432"/>
    <w:rsid w:val="00EA457A"/>
    <w:rsid w:val="00EA52E8"/>
    <w:rsid w:val="00EA556F"/>
    <w:rsid w:val="00EA6521"/>
    <w:rsid w:val="00EA6BAF"/>
    <w:rsid w:val="00EA72C9"/>
    <w:rsid w:val="00EB059F"/>
    <w:rsid w:val="00EB1017"/>
    <w:rsid w:val="00EB21FC"/>
    <w:rsid w:val="00EB253D"/>
    <w:rsid w:val="00EB2F4F"/>
    <w:rsid w:val="00EB3162"/>
    <w:rsid w:val="00EB345E"/>
    <w:rsid w:val="00EB3FEA"/>
    <w:rsid w:val="00EB4342"/>
    <w:rsid w:val="00EB482E"/>
    <w:rsid w:val="00EB5D3B"/>
    <w:rsid w:val="00EB61C8"/>
    <w:rsid w:val="00EB6A75"/>
    <w:rsid w:val="00EB74E0"/>
    <w:rsid w:val="00EB76A2"/>
    <w:rsid w:val="00EB776D"/>
    <w:rsid w:val="00EC04AC"/>
    <w:rsid w:val="00EC05AB"/>
    <w:rsid w:val="00EC0888"/>
    <w:rsid w:val="00EC1EAB"/>
    <w:rsid w:val="00EC2F63"/>
    <w:rsid w:val="00EC3169"/>
    <w:rsid w:val="00EC3295"/>
    <w:rsid w:val="00EC4940"/>
    <w:rsid w:val="00EC638C"/>
    <w:rsid w:val="00EC6460"/>
    <w:rsid w:val="00EC7047"/>
    <w:rsid w:val="00EC72D3"/>
    <w:rsid w:val="00ED0320"/>
    <w:rsid w:val="00ED03F4"/>
    <w:rsid w:val="00ED0AA5"/>
    <w:rsid w:val="00ED2223"/>
    <w:rsid w:val="00ED293F"/>
    <w:rsid w:val="00ED3160"/>
    <w:rsid w:val="00ED48FD"/>
    <w:rsid w:val="00ED49BC"/>
    <w:rsid w:val="00ED5E3B"/>
    <w:rsid w:val="00ED66DA"/>
    <w:rsid w:val="00ED774B"/>
    <w:rsid w:val="00EE10C3"/>
    <w:rsid w:val="00EE180B"/>
    <w:rsid w:val="00EE1B2F"/>
    <w:rsid w:val="00EE3CFE"/>
    <w:rsid w:val="00EE587A"/>
    <w:rsid w:val="00EE7F99"/>
    <w:rsid w:val="00EF01E5"/>
    <w:rsid w:val="00EF080B"/>
    <w:rsid w:val="00EF1D6E"/>
    <w:rsid w:val="00EF25CB"/>
    <w:rsid w:val="00EF2A47"/>
    <w:rsid w:val="00EF3EAD"/>
    <w:rsid w:val="00EF40BE"/>
    <w:rsid w:val="00EF5A82"/>
    <w:rsid w:val="00EF5CA8"/>
    <w:rsid w:val="00EF60E8"/>
    <w:rsid w:val="00F00545"/>
    <w:rsid w:val="00F020A2"/>
    <w:rsid w:val="00F0291E"/>
    <w:rsid w:val="00F03A9F"/>
    <w:rsid w:val="00F04850"/>
    <w:rsid w:val="00F0569F"/>
    <w:rsid w:val="00F05874"/>
    <w:rsid w:val="00F05CAF"/>
    <w:rsid w:val="00F06F6E"/>
    <w:rsid w:val="00F101DA"/>
    <w:rsid w:val="00F114F0"/>
    <w:rsid w:val="00F115A6"/>
    <w:rsid w:val="00F125EA"/>
    <w:rsid w:val="00F13555"/>
    <w:rsid w:val="00F1370B"/>
    <w:rsid w:val="00F14235"/>
    <w:rsid w:val="00F14CBC"/>
    <w:rsid w:val="00F150D8"/>
    <w:rsid w:val="00F1557D"/>
    <w:rsid w:val="00F15698"/>
    <w:rsid w:val="00F1710C"/>
    <w:rsid w:val="00F17A8F"/>
    <w:rsid w:val="00F17E3A"/>
    <w:rsid w:val="00F205D4"/>
    <w:rsid w:val="00F210E6"/>
    <w:rsid w:val="00F220B0"/>
    <w:rsid w:val="00F22222"/>
    <w:rsid w:val="00F22878"/>
    <w:rsid w:val="00F22BDD"/>
    <w:rsid w:val="00F22DC2"/>
    <w:rsid w:val="00F231BF"/>
    <w:rsid w:val="00F23FD5"/>
    <w:rsid w:val="00F244AA"/>
    <w:rsid w:val="00F246CF"/>
    <w:rsid w:val="00F24CD6"/>
    <w:rsid w:val="00F24CEE"/>
    <w:rsid w:val="00F252F6"/>
    <w:rsid w:val="00F25639"/>
    <w:rsid w:val="00F25916"/>
    <w:rsid w:val="00F26D83"/>
    <w:rsid w:val="00F27526"/>
    <w:rsid w:val="00F31360"/>
    <w:rsid w:val="00F3162B"/>
    <w:rsid w:val="00F32023"/>
    <w:rsid w:val="00F32BED"/>
    <w:rsid w:val="00F3343E"/>
    <w:rsid w:val="00F34672"/>
    <w:rsid w:val="00F34D45"/>
    <w:rsid w:val="00F34E9B"/>
    <w:rsid w:val="00F35ADE"/>
    <w:rsid w:val="00F35BAC"/>
    <w:rsid w:val="00F36B2F"/>
    <w:rsid w:val="00F3704B"/>
    <w:rsid w:val="00F3759C"/>
    <w:rsid w:val="00F37FA7"/>
    <w:rsid w:val="00F37FF9"/>
    <w:rsid w:val="00F40919"/>
    <w:rsid w:val="00F41A56"/>
    <w:rsid w:val="00F41D14"/>
    <w:rsid w:val="00F41FE6"/>
    <w:rsid w:val="00F4270A"/>
    <w:rsid w:val="00F43017"/>
    <w:rsid w:val="00F43620"/>
    <w:rsid w:val="00F45C57"/>
    <w:rsid w:val="00F4627C"/>
    <w:rsid w:val="00F46C7B"/>
    <w:rsid w:val="00F4700B"/>
    <w:rsid w:val="00F477AB"/>
    <w:rsid w:val="00F47BF0"/>
    <w:rsid w:val="00F47D43"/>
    <w:rsid w:val="00F50DC6"/>
    <w:rsid w:val="00F5128F"/>
    <w:rsid w:val="00F518DE"/>
    <w:rsid w:val="00F5210D"/>
    <w:rsid w:val="00F5229D"/>
    <w:rsid w:val="00F52E4B"/>
    <w:rsid w:val="00F538A0"/>
    <w:rsid w:val="00F53910"/>
    <w:rsid w:val="00F53E8D"/>
    <w:rsid w:val="00F5435D"/>
    <w:rsid w:val="00F55D3F"/>
    <w:rsid w:val="00F562A6"/>
    <w:rsid w:val="00F56320"/>
    <w:rsid w:val="00F575E2"/>
    <w:rsid w:val="00F6055B"/>
    <w:rsid w:val="00F63790"/>
    <w:rsid w:val="00F638EF"/>
    <w:rsid w:val="00F63CBB"/>
    <w:rsid w:val="00F64D9E"/>
    <w:rsid w:val="00F65D48"/>
    <w:rsid w:val="00F6748C"/>
    <w:rsid w:val="00F676B9"/>
    <w:rsid w:val="00F70BB0"/>
    <w:rsid w:val="00F70D3E"/>
    <w:rsid w:val="00F71C25"/>
    <w:rsid w:val="00F72B23"/>
    <w:rsid w:val="00F73224"/>
    <w:rsid w:val="00F73636"/>
    <w:rsid w:val="00F73AB6"/>
    <w:rsid w:val="00F742F2"/>
    <w:rsid w:val="00F746F7"/>
    <w:rsid w:val="00F74B2A"/>
    <w:rsid w:val="00F7529F"/>
    <w:rsid w:val="00F753BB"/>
    <w:rsid w:val="00F759D7"/>
    <w:rsid w:val="00F75DEE"/>
    <w:rsid w:val="00F7636C"/>
    <w:rsid w:val="00F764FA"/>
    <w:rsid w:val="00F80C43"/>
    <w:rsid w:val="00F81250"/>
    <w:rsid w:val="00F82B18"/>
    <w:rsid w:val="00F82F38"/>
    <w:rsid w:val="00F841DB"/>
    <w:rsid w:val="00F8493B"/>
    <w:rsid w:val="00F84E0A"/>
    <w:rsid w:val="00F859A6"/>
    <w:rsid w:val="00F859CC"/>
    <w:rsid w:val="00F87A29"/>
    <w:rsid w:val="00F87D92"/>
    <w:rsid w:val="00F914FA"/>
    <w:rsid w:val="00F91707"/>
    <w:rsid w:val="00F923FE"/>
    <w:rsid w:val="00F92491"/>
    <w:rsid w:val="00F92700"/>
    <w:rsid w:val="00F92E8D"/>
    <w:rsid w:val="00F92E9D"/>
    <w:rsid w:val="00F93E3E"/>
    <w:rsid w:val="00F94719"/>
    <w:rsid w:val="00F960C5"/>
    <w:rsid w:val="00F96727"/>
    <w:rsid w:val="00F97379"/>
    <w:rsid w:val="00F97CA7"/>
    <w:rsid w:val="00FA0409"/>
    <w:rsid w:val="00FA0588"/>
    <w:rsid w:val="00FA0C68"/>
    <w:rsid w:val="00FA0D86"/>
    <w:rsid w:val="00FA18CC"/>
    <w:rsid w:val="00FA2AF6"/>
    <w:rsid w:val="00FA338F"/>
    <w:rsid w:val="00FA4625"/>
    <w:rsid w:val="00FA49D1"/>
    <w:rsid w:val="00FA4C38"/>
    <w:rsid w:val="00FA5457"/>
    <w:rsid w:val="00FA6526"/>
    <w:rsid w:val="00FA701B"/>
    <w:rsid w:val="00FA7DC4"/>
    <w:rsid w:val="00FA7E13"/>
    <w:rsid w:val="00FA7EF5"/>
    <w:rsid w:val="00FB1199"/>
    <w:rsid w:val="00FB1F50"/>
    <w:rsid w:val="00FB2E8B"/>
    <w:rsid w:val="00FB316C"/>
    <w:rsid w:val="00FB333A"/>
    <w:rsid w:val="00FB3F16"/>
    <w:rsid w:val="00FB5D4F"/>
    <w:rsid w:val="00FB6610"/>
    <w:rsid w:val="00FB6895"/>
    <w:rsid w:val="00FB6FC2"/>
    <w:rsid w:val="00FB7C65"/>
    <w:rsid w:val="00FB7D50"/>
    <w:rsid w:val="00FC006B"/>
    <w:rsid w:val="00FC01A1"/>
    <w:rsid w:val="00FC09CE"/>
    <w:rsid w:val="00FC0E24"/>
    <w:rsid w:val="00FC219E"/>
    <w:rsid w:val="00FC2275"/>
    <w:rsid w:val="00FC2741"/>
    <w:rsid w:val="00FC3193"/>
    <w:rsid w:val="00FC3CDB"/>
    <w:rsid w:val="00FC4086"/>
    <w:rsid w:val="00FC4B3F"/>
    <w:rsid w:val="00FC52BC"/>
    <w:rsid w:val="00FC6365"/>
    <w:rsid w:val="00FC6E3C"/>
    <w:rsid w:val="00FC7390"/>
    <w:rsid w:val="00FC788B"/>
    <w:rsid w:val="00FC7D74"/>
    <w:rsid w:val="00FC7D7A"/>
    <w:rsid w:val="00FD088C"/>
    <w:rsid w:val="00FD1B14"/>
    <w:rsid w:val="00FD1C27"/>
    <w:rsid w:val="00FD2622"/>
    <w:rsid w:val="00FD2676"/>
    <w:rsid w:val="00FD2ABF"/>
    <w:rsid w:val="00FD2D7C"/>
    <w:rsid w:val="00FD2E8A"/>
    <w:rsid w:val="00FD31CE"/>
    <w:rsid w:val="00FD31D4"/>
    <w:rsid w:val="00FD373E"/>
    <w:rsid w:val="00FD43A4"/>
    <w:rsid w:val="00FD468F"/>
    <w:rsid w:val="00FD4AC7"/>
    <w:rsid w:val="00FD4E07"/>
    <w:rsid w:val="00FD5651"/>
    <w:rsid w:val="00FD5ADD"/>
    <w:rsid w:val="00FD6962"/>
    <w:rsid w:val="00FD6CB9"/>
    <w:rsid w:val="00FE0AFB"/>
    <w:rsid w:val="00FE10CA"/>
    <w:rsid w:val="00FE1B31"/>
    <w:rsid w:val="00FE1ECC"/>
    <w:rsid w:val="00FE4267"/>
    <w:rsid w:val="00FE47F3"/>
    <w:rsid w:val="00FE4891"/>
    <w:rsid w:val="00FE48C9"/>
    <w:rsid w:val="00FE5451"/>
    <w:rsid w:val="00FE63EC"/>
    <w:rsid w:val="00FE67DF"/>
    <w:rsid w:val="00FE6816"/>
    <w:rsid w:val="00FE6977"/>
    <w:rsid w:val="00FE7B4F"/>
    <w:rsid w:val="00FF0DB9"/>
    <w:rsid w:val="00FF2C19"/>
    <w:rsid w:val="00FF2DD8"/>
    <w:rsid w:val="00FF30FC"/>
    <w:rsid w:val="00FF3955"/>
    <w:rsid w:val="00FF56EB"/>
    <w:rsid w:val="00FF5D5E"/>
    <w:rsid w:val="00FF6AE9"/>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6A6C"/>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図表番号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列出段落,?? ??,?????,????,Lista1,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列出段落 (文字),?? ?? (文字),????? (文字),???? (文字),Lista1 (文字),List Paragraph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 w:type="table" w:customStyle="1" w:styleId="25">
    <w:name w:val="表 (格子)2"/>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310664"/>
    <w:rPr>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6A6C"/>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図表番号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列出段落,?? ??,?????,????,Lista1,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列出段落 (文字),?? ?? (文字),????? (文字),???? (文字),Lista1 (文字),List Paragraph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 w:type="table" w:customStyle="1" w:styleId="25">
    <w:name w:val="表 (格子)2"/>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31066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78">
      <w:bodyDiv w:val="1"/>
      <w:marLeft w:val="0"/>
      <w:marRight w:val="0"/>
      <w:marTop w:val="0"/>
      <w:marBottom w:val="0"/>
      <w:divBdr>
        <w:top w:val="none" w:sz="0" w:space="0" w:color="auto"/>
        <w:left w:val="none" w:sz="0" w:space="0" w:color="auto"/>
        <w:bottom w:val="none" w:sz="0" w:space="0" w:color="auto"/>
        <w:right w:val="none" w:sz="0" w:space="0" w:color="auto"/>
      </w:divBdr>
    </w:div>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91442996">
      <w:bodyDiv w:val="1"/>
      <w:marLeft w:val="0"/>
      <w:marRight w:val="0"/>
      <w:marTop w:val="0"/>
      <w:marBottom w:val="0"/>
      <w:divBdr>
        <w:top w:val="none" w:sz="0" w:space="0" w:color="auto"/>
        <w:left w:val="none" w:sz="0" w:space="0" w:color="auto"/>
        <w:bottom w:val="none" w:sz="0" w:space="0" w:color="auto"/>
        <w:right w:val="none" w:sz="0" w:space="0" w:color="auto"/>
      </w:divBdr>
    </w:div>
    <w:div w:id="117143011">
      <w:bodyDiv w:val="1"/>
      <w:marLeft w:val="0"/>
      <w:marRight w:val="0"/>
      <w:marTop w:val="0"/>
      <w:marBottom w:val="0"/>
      <w:divBdr>
        <w:top w:val="none" w:sz="0" w:space="0" w:color="auto"/>
        <w:left w:val="none" w:sz="0" w:space="0" w:color="auto"/>
        <w:bottom w:val="none" w:sz="0" w:space="0" w:color="auto"/>
        <w:right w:val="none" w:sz="0" w:space="0" w:color="auto"/>
      </w:divBdr>
      <w:divsChild>
        <w:div w:id="1534228188">
          <w:marLeft w:val="2520"/>
          <w:marRight w:val="0"/>
          <w:marTop w:val="6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23494321">
      <w:bodyDiv w:val="1"/>
      <w:marLeft w:val="0"/>
      <w:marRight w:val="0"/>
      <w:marTop w:val="0"/>
      <w:marBottom w:val="0"/>
      <w:divBdr>
        <w:top w:val="none" w:sz="0" w:space="0" w:color="auto"/>
        <w:left w:val="none" w:sz="0" w:space="0" w:color="auto"/>
        <w:bottom w:val="none" w:sz="0" w:space="0" w:color="auto"/>
        <w:right w:val="none" w:sz="0" w:space="0" w:color="auto"/>
      </w:divBdr>
    </w:div>
    <w:div w:id="248780207">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17225958">
      <w:bodyDiv w:val="1"/>
      <w:marLeft w:val="0"/>
      <w:marRight w:val="0"/>
      <w:marTop w:val="0"/>
      <w:marBottom w:val="0"/>
      <w:divBdr>
        <w:top w:val="none" w:sz="0" w:space="0" w:color="auto"/>
        <w:left w:val="none" w:sz="0" w:space="0" w:color="auto"/>
        <w:bottom w:val="none" w:sz="0" w:space="0" w:color="auto"/>
        <w:right w:val="none" w:sz="0" w:space="0" w:color="auto"/>
      </w:divBdr>
    </w:div>
    <w:div w:id="317803294">
      <w:bodyDiv w:val="1"/>
      <w:marLeft w:val="0"/>
      <w:marRight w:val="0"/>
      <w:marTop w:val="0"/>
      <w:marBottom w:val="0"/>
      <w:divBdr>
        <w:top w:val="none" w:sz="0" w:space="0" w:color="auto"/>
        <w:left w:val="none" w:sz="0" w:space="0" w:color="auto"/>
        <w:bottom w:val="none" w:sz="0" w:space="0" w:color="auto"/>
        <w:right w:val="none" w:sz="0" w:space="0" w:color="auto"/>
      </w:divBdr>
      <w:divsChild>
        <w:div w:id="80957009">
          <w:marLeft w:val="1166"/>
          <w:marRight w:val="0"/>
          <w:marTop w:val="0"/>
          <w:marBottom w:val="0"/>
          <w:divBdr>
            <w:top w:val="none" w:sz="0" w:space="0" w:color="auto"/>
            <w:left w:val="none" w:sz="0" w:space="0" w:color="auto"/>
            <w:bottom w:val="none" w:sz="0" w:space="0" w:color="auto"/>
            <w:right w:val="none" w:sz="0" w:space="0" w:color="auto"/>
          </w:divBdr>
        </w:div>
        <w:div w:id="497118879">
          <w:marLeft w:val="1166"/>
          <w:marRight w:val="0"/>
          <w:marTop w:val="0"/>
          <w:marBottom w:val="0"/>
          <w:divBdr>
            <w:top w:val="none" w:sz="0" w:space="0" w:color="auto"/>
            <w:left w:val="none" w:sz="0" w:space="0" w:color="auto"/>
            <w:bottom w:val="none" w:sz="0" w:space="0" w:color="auto"/>
            <w:right w:val="none" w:sz="0" w:space="0" w:color="auto"/>
          </w:divBdr>
        </w:div>
        <w:div w:id="1186554243">
          <w:marLeft w:val="1166"/>
          <w:marRight w:val="0"/>
          <w:marTop w:val="0"/>
          <w:marBottom w:val="0"/>
          <w:divBdr>
            <w:top w:val="none" w:sz="0" w:space="0" w:color="auto"/>
            <w:left w:val="none" w:sz="0" w:space="0" w:color="auto"/>
            <w:bottom w:val="none" w:sz="0" w:space="0" w:color="auto"/>
            <w:right w:val="none" w:sz="0" w:space="0" w:color="auto"/>
          </w:divBdr>
        </w:div>
        <w:div w:id="1355958251">
          <w:marLeft w:val="1166"/>
          <w:marRight w:val="0"/>
          <w:marTop w:val="0"/>
          <w:marBottom w:val="0"/>
          <w:divBdr>
            <w:top w:val="none" w:sz="0" w:space="0" w:color="auto"/>
            <w:left w:val="none" w:sz="0" w:space="0" w:color="auto"/>
            <w:bottom w:val="none" w:sz="0" w:space="0" w:color="auto"/>
            <w:right w:val="none" w:sz="0" w:space="0" w:color="auto"/>
          </w:divBdr>
        </w:div>
      </w:divsChild>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09415905">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7889244">
      <w:bodyDiv w:val="1"/>
      <w:marLeft w:val="0"/>
      <w:marRight w:val="0"/>
      <w:marTop w:val="0"/>
      <w:marBottom w:val="0"/>
      <w:divBdr>
        <w:top w:val="none" w:sz="0" w:space="0" w:color="auto"/>
        <w:left w:val="none" w:sz="0" w:space="0" w:color="auto"/>
        <w:bottom w:val="none" w:sz="0" w:space="0" w:color="auto"/>
        <w:right w:val="none" w:sz="0" w:space="0" w:color="auto"/>
      </w:divBdr>
    </w:div>
    <w:div w:id="601838704">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01133804">
      <w:bodyDiv w:val="1"/>
      <w:marLeft w:val="0"/>
      <w:marRight w:val="0"/>
      <w:marTop w:val="0"/>
      <w:marBottom w:val="0"/>
      <w:divBdr>
        <w:top w:val="none" w:sz="0" w:space="0" w:color="auto"/>
        <w:left w:val="none" w:sz="0" w:space="0" w:color="auto"/>
        <w:bottom w:val="none" w:sz="0" w:space="0" w:color="auto"/>
        <w:right w:val="none" w:sz="0" w:space="0" w:color="auto"/>
      </w:divBdr>
    </w:div>
    <w:div w:id="913785258">
      <w:bodyDiv w:val="1"/>
      <w:marLeft w:val="0"/>
      <w:marRight w:val="0"/>
      <w:marTop w:val="0"/>
      <w:marBottom w:val="0"/>
      <w:divBdr>
        <w:top w:val="none" w:sz="0" w:space="0" w:color="auto"/>
        <w:left w:val="none" w:sz="0" w:space="0" w:color="auto"/>
        <w:bottom w:val="none" w:sz="0" w:space="0" w:color="auto"/>
        <w:right w:val="none" w:sz="0" w:space="0" w:color="auto"/>
      </w:divBdr>
    </w:div>
    <w:div w:id="916749414">
      <w:bodyDiv w:val="1"/>
      <w:marLeft w:val="0"/>
      <w:marRight w:val="0"/>
      <w:marTop w:val="0"/>
      <w:marBottom w:val="0"/>
      <w:divBdr>
        <w:top w:val="none" w:sz="0" w:space="0" w:color="auto"/>
        <w:left w:val="none" w:sz="0" w:space="0" w:color="auto"/>
        <w:bottom w:val="none" w:sz="0" w:space="0" w:color="auto"/>
        <w:right w:val="none" w:sz="0" w:space="0" w:color="auto"/>
      </w:divBdr>
    </w:div>
    <w:div w:id="961955356">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56248113">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27395689">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488326326">
      <w:bodyDiv w:val="1"/>
      <w:marLeft w:val="0"/>
      <w:marRight w:val="0"/>
      <w:marTop w:val="0"/>
      <w:marBottom w:val="0"/>
      <w:divBdr>
        <w:top w:val="none" w:sz="0" w:space="0" w:color="auto"/>
        <w:left w:val="none" w:sz="0" w:space="0" w:color="auto"/>
        <w:bottom w:val="none" w:sz="0" w:space="0" w:color="auto"/>
        <w:right w:val="none" w:sz="0" w:space="0" w:color="auto"/>
      </w:divBdr>
    </w:div>
    <w:div w:id="1499880415">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4509514">
      <w:bodyDiv w:val="1"/>
      <w:marLeft w:val="0"/>
      <w:marRight w:val="0"/>
      <w:marTop w:val="0"/>
      <w:marBottom w:val="0"/>
      <w:divBdr>
        <w:top w:val="none" w:sz="0" w:space="0" w:color="auto"/>
        <w:left w:val="none" w:sz="0" w:space="0" w:color="auto"/>
        <w:bottom w:val="none" w:sz="0" w:space="0" w:color="auto"/>
        <w:right w:val="none" w:sz="0" w:space="0" w:color="auto"/>
      </w:divBdr>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14378788">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09485876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22608750">
      <w:bodyDiv w:val="1"/>
      <w:marLeft w:val="0"/>
      <w:marRight w:val="0"/>
      <w:marTop w:val="0"/>
      <w:marBottom w:val="0"/>
      <w:divBdr>
        <w:top w:val="none" w:sz="0" w:space="0" w:color="auto"/>
        <w:left w:val="none" w:sz="0" w:space="0" w:color="auto"/>
        <w:bottom w:val="none" w:sz="0" w:space="0" w:color="auto"/>
        <w:right w:val="none" w:sz="0" w:space="0" w:color="auto"/>
      </w:divBdr>
      <w:divsChild>
        <w:div w:id="40666001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Windows\ohara\&#27161;&#28310;&#21270;\2018.08%20RAN1%2394\R1-1805803.zip" TargetMode="External"/><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4.emf"/><Relationship Id="rId10" Type="http://schemas.openxmlformats.org/officeDocument/2006/relationships/image" Target="media/image2.wmf"/><Relationship Id="rId19" Type="http://schemas.openxmlformats.org/officeDocument/2006/relationships/image" Target="media/image10.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875E9-FD70-4814-9109-52B9CEE93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16</Pages>
  <Words>5952</Words>
  <Characters>33929</Characters>
  <Application>Microsoft Office Word</Application>
  <DocSecurity>0</DocSecurity>
  <Lines>282</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39802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OHARA</cp:lastModifiedBy>
  <cp:revision>9</cp:revision>
  <cp:lastPrinted>2012-01-30T14:18:00Z</cp:lastPrinted>
  <dcterms:created xsi:type="dcterms:W3CDTF">2018-08-10T10:11:00Z</dcterms:created>
  <dcterms:modified xsi:type="dcterms:W3CDTF">2018-08-10T10:30:00Z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